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spacing w:line="440" w:lineRule="exact"/>
        <w:ind w:firstLine="361" w:firstLineChars="200"/>
        <w:jc w:val="right"/>
        <w:textAlignment w:val="auto"/>
        <w:rPr>
          <w:rFonts w:hint="default" w:ascii="宋体" w:hAnsi="宋体" w:eastAsia="宋体"/>
          <w:b/>
          <w:sz w:val="44"/>
          <w:szCs w:val="44"/>
          <w:lang w:val="en-US"/>
        </w:rPr>
      </w:pPr>
      <w:r>
        <w:rPr>
          <w:rFonts w:hint="eastAsia" w:ascii="黑体" w:hAnsi="黑体" w:eastAsia="黑体" w:cs="黑体"/>
          <w:b/>
          <w:sz w:val="18"/>
          <w:szCs w:val="18"/>
          <w:lang w:val="en-US" w:eastAsia="zh-CN"/>
        </w:rPr>
        <w:t>协议编号：</w:t>
      </w:r>
      <w:r>
        <w:rPr>
          <w:rFonts w:hint="eastAsia" w:ascii="宋体" w:hAnsi="宋体" w:eastAsia="宋体" w:cs="仿宋"/>
          <w:b/>
          <w:sz w:val="18"/>
          <w:szCs w:val="18"/>
          <w:u w:val="single"/>
          <w:lang w:val="en-US" w:eastAsia="zh-CN"/>
        </w:rPr>
        <w:t xml:space="preserve">               </w:t>
      </w:r>
      <w:r>
        <w:rPr>
          <w:rFonts w:hint="eastAsia" w:ascii="宋体" w:hAnsi="宋体" w:eastAsia="宋体" w:cs="仿宋"/>
          <w:b/>
          <w:sz w:val="36"/>
          <w:szCs w:val="36"/>
          <w:u w:val="single"/>
          <w:lang w:val="en-US" w:eastAsia="zh-CN"/>
        </w:rPr>
        <w:t xml:space="preserve">   </w:t>
      </w:r>
    </w:p>
    <w:p>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b/>
          <w:sz w:val="44"/>
          <w:szCs w:val="44"/>
        </w:rPr>
      </w:pPr>
      <w:r>
        <w:rPr>
          <w:rFonts w:hint="eastAsia" w:ascii="宋体" w:hAnsi="宋体" w:eastAsia="宋体"/>
          <w:b/>
          <w:sz w:val="44"/>
          <w:szCs w:val="44"/>
        </w:rPr>
        <w:t>青岛</w:t>
      </w:r>
      <w:r>
        <w:rPr>
          <w:rFonts w:hint="eastAsia" w:ascii="宋体" w:hAnsi="宋体" w:eastAsia="宋体"/>
          <w:b/>
          <w:sz w:val="44"/>
          <w:szCs w:val="44"/>
          <w:lang w:val="en-US" w:eastAsia="zh-CN"/>
        </w:rPr>
        <w:t>润亿清洁能源</w:t>
      </w:r>
      <w:r>
        <w:rPr>
          <w:rFonts w:hint="eastAsia" w:ascii="宋体" w:hAnsi="宋体" w:eastAsia="宋体"/>
          <w:b/>
          <w:sz w:val="44"/>
          <w:szCs w:val="44"/>
        </w:rPr>
        <w:t>有限公司</w:t>
      </w:r>
    </w:p>
    <w:p>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b/>
          <w:sz w:val="44"/>
          <w:szCs w:val="44"/>
          <w:lang w:val="en-US" w:eastAsia="zh-CN"/>
        </w:rPr>
      </w:pPr>
      <w:r>
        <w:rPr>
          <w:rFonts w:hint="eastAsia" w:ascii="宋体" w:hAnsi="宋体" w:eastAsia="宋体"/>
          <w:b/>
          <w:sz w:val="44"/>
          <w:szCs w:val="44"/>
          <w:lang w:val="en-US" w:eastAsia="zh-CN"/>
        </w:rPr>
        <w:t>锅炉管道、压力管道焊割维修</w:t>
      </w:r>
    </w:p>
    <w:p>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b/>
          <w:sz w:val="44"/>
          <w:szCs w:val="44"/>
        </w:rPr>
      </w:pPr>
    </w:p>
    <w:p>
      <w:pPr>
        <w:keepNext w:val="0"/>
        <w:keepLines w:val="0"/>
        <w:pageBreakBefore w:val="0"/>
        <w:widowControl w:val="0"/>
        <w:kinsoku/>
        <w:overflowPunct/>
        <w:topLinePunct w:val="0"/>
        <w:autoSpaceDE/>
        <w:autoSpaceDN/>
        <w:bidi w:val="0"/>
        <w:spacing w:line="440" w:lineRule="exact"/>
        <w:ind w:firstLine="883" w:firstLineChars="200"/>
        <w:jc w:val="center"/>
        <w:textAlignment w:val="auto"/>
        <w:rPr>
          <w:rFonts w:hint="eastAsia" w:ascii="宋体" w:hAnsi="宋体" w:eastAsia="宋体"/>
          <w:b/>
          <w:sz w:val="44"/>
        </w:rPr>
      </w:pPr>
    </w:p>
    <w:p>
      <w:pPr>
        <w:keepNext w:val="0"/>
        <w:keepLines w:val="0"/>
        <w:pageBreakBefore w:val="0"/>
        <w:widowControl w:val="0"/>
        <w:kinsoku/>
        <w:overflowPunct/>
        <w:topLinePunct w:val="0"/>
        <w:autoSpaceDE/>
        <w:autoSpaceDN/>
        <w:bidi w:val="0"/>
        <w:spacing w:line="480" w:lineRule="auto"/>
        <w:jc w:val="center"/>
        <w:textAlignment w:val="auto"/>
        <w:rPr>
          <w:rFonts w:hint="eastAsia" w:ascii="宋体" w:hAnsi="宋体" w:eastAsia="宋体"/>
          <w:b/>
          <w:sz w:val="52"/>
          <w:szCs w:val="52"/>
        </w:rPr>
      </w:pPr>
      <w:r>
        <w:rPr>
          <w:rFonts w:hint="eastAsia" w:ascii="宋体" w:hAnsi="宋体" w:eastAsia="宋体"/>
          <w:b/>
          <w:sz w:val="52"/>
          <w:szCs w:val="52"/>
        </w:rPr>
        <w:t>技</w:t>
      </w:r>
    </w:p>
    <w:p>
      <w:pPr>
        <w:keepNext w:val="0"/>
        <w:keepLines w:val="0"/>
        <w:pageBreakBefore w:val="0"/>
        <w:widowControl w:val="0"/>
        <w:kinsoku/>
        <w:overflowPunct/>
        <w:topLinePunct w:val="0"/>
        <w:autoSpaceDE/>
        <w:autoSpaceDN/>
        <w:bidi w:val="0"/>
        <w:spacing w:line="480" w:lineRule="auto"/>
        <w:ind w:firstLine="1044" w:firstLineChars="200"/>
        <w:jc w:val="center"/>
        <w:textAlignment w:val="auto"/>
        <w:rPr>
          <w:rFonts w:hint="eastAsia" w:ascii="宋体" w:hAnsi="宋体" w:eastAsia="宋体"/>
          <w:b/>
          <w:sz w:val="52"/>
          <w:szCs w:val="52"/>
        </w:rPr>
      </w:pPr>
    </w:p>
    <w:p>
      <w:pPr>
        <w:keepNext w:val="0"/>
        <w:keepLines w:val="0"/>
        <w:pageBreakBefore w:val="0"/>
        <w:widowControl w:val="0"/>
        <w:kinsoku/>
        <w:overflowPunct/>
        <w:topLinePunct w:val="0"/>
        <w:autoSpaceDE/>
        <w:autoSpaceDN/>
        <w:bidi w:val="0"/>
        <w:spacing w:line="480" w:lineRule="auto"/>
        <w:jc w:val="center"/>
        <w:textAlignment w:val="auto"/>
        <w:rPr>
          <w:rFonts w:hint="eastAsia" w:ascii="宋体" w:hAnsi="宋体" w:eastAsia="宋体"/>
          <w:b/>
          <w:sz w:val="52"/>
          <w:szCs w:val="52"/>
        </w:rPr>
      </w:pPr>
      <w:r>
        <w:rPr>
          <w:rFonts w:hint="eastAsia" w:ascii="宋体" w:hAnsi="宋体" w:eastAsia="宋体"/>
          <w:b/>
          <w:sz w:val="52"/>
          <w:szCs w:val="52"/>
        </w:rPr>
        <w:t>术</w:t>
      </w:r>
    </w:p>
    <w:p>
      <w:pPr>
        <w:keepNext w:val="0"/>
        <w:keepLines w:val="0"/>
        <w:pageBreakBefore w:val="0"/>
        <w:widowControl w:val="0"/>
        <w:kinsoku/>
        <w:overflowPunct/>
        <w:topLinePunct w:val="0"/>
        <w:autoSpaceDE/>
        <w:autoSpaceDN/>
        <w:bidi w:val="0"/>
        <w:spacing w:line="480" w:lineRule="auto"/>
        <w:ind w:firstLine="1044" w:firstLineChars="200"/>
        <w:jc w:val="center"/>
        <w:textAlignment w:val="auto"/>
        <w:rPr>
          <w:rFonts w:hint="eastAsia" w:ascii="宋体" w:hAnsi="宋体" w:eastAsia="宋体"/>
          <w:b/>
          <w:sz w:val="52"/>
          <w:szCs w:val="52"/>
        </w:rPr>
      </w:pPr>
    </w:p>
    <w:p>
      <w:pPr>
        <w:keepNext w:val="0"/>
        <w:keepLines w:val="0"/>
        <w:pageBreakBefore w:val="0"/>
        <w:widowControl w:val="0"/>
        <w:kinsoku/>
        <w:overflowPunct/>
        <w:topLinePunct w:val="0"/>
        <w:autoSpaceDE/>
        <w:autoSpaceDN/>
        <w:bidi w:val="0"/>
        <w:spacing w:line="480" w:lineRule="auto"/>
        <w:jc w:val="center"/>
        <w:textAlignment w:val="auto"/>
        <w:rPr>
          <w:rFonts w:hint="eastAsia" w:ascii="宋体" w:hAnsi="宋体" w:eastAsia="宋体"/>
          <w:b/>
          <w:sz w:val="52"/>
          <w:szCs w:val="52"/>
        </w:rPr>
      </w:pPr>
      <w:r>
        <w:rPr>
          <w:rFonts w:hint="eastAsia" w:ascii="宋体" w:hAnsi="宋体" w:eastAsia="宋体"/>
          <w:b/>
          <w:sz w:val="52"/>
          <w:szCs w:val="52"/>
        </w:rPr>
        <w:t>协</w:t>
      </w:r>
    </w:p>
    <w:p>
      <w:pPr>
        <w:keepNext w:val="0"/>
        <w:keepLines w:val="0"/>
        <w:pageBreakBefore w:val="0"/>
        <w:widowControl w:val="0"/>
        <w:kinsoku/>
        <w:overflowPunct/>
        <w:topLinePunct w:val="0"/>
        <w:autoSpaceDE/>
        <w:autoSpaceDN/>
        <w:bidi w:val="0"/>
        <w:spacing w:line="480" w:lineRule="auto"/>
        <w:ind w:firstLine="1044" w:firstLineChars="200"/>
        <w:jc w:val="center"/>
        <w:textAlignment w:val="auto"/>
        <w:rPr>
          <w:rFonts w:hint="eastAsia" w:ascii="宋体" w:hAnsi="宋体" w:eastAsia="宋体"/>
          <w:b/>
          <w:sz w:val="52"/>
          <w:szCs w:val="52"/>
        </w:rPr>
      </w:pPr>
    </w:p>
    <w:p>
      <w:pPr>
        <w:keepNext w:val="0"/>
        <w:keepLines w:val="0"/>
        <w:pageBreakBefore w:val="0"/>
        <w:widowControl w:val="0"/>
        <w:kinsoku/>
        <w:overflowPunct/>
        <w:topLinePunct w:val="0"/>
        <w:autoSpaceDE/>
        <w:autoSpaceDN/>
        <w:bidi w:val="0"/>
        <w:spacing w:line="480" w:lineRule="auto"/>
        <w:jc w:val="center"/>
        <w:textAlignment w:val="auto"/>
        <w:rPr>
          <w:rFonts w:hint="eastAsia" w:ascii="宋体" w:hAnsi="宋体" w:eastAsia="宋体"/>
          <w:b/>
          <w:bCs/>
          <w:sz w:val="36"/>
          <w:szCs w:val="24"/>
        </w:rPr>
      </w:pPr>
      <w:r>
        <w:rPr>
          <w:rFonts w:hint="eastAsia" w:ascii="宋体" w:hAnsi="宋体" w:eastAsia="宋体"/>
          <w:b/>
          <w:sz w:val="52"/>
          <w:szCs w:val="52"/>
        </w:rPr>
        <w:t>议</w:t>
      </w:r>
    </w:p>
    <w:p>
      <w:pPr>
        <w:keepNext w:val="0"/>
        <w:keepLines w:val="0"/>
        <w:pageBreakBefore w:val="0"/>
        <w:widowControl w:val="0"/>
        <w:kinsoku/>
        <w:overflowPunct/>
        <w:topLinePunct w:val="0"/>
        <w:autoSpaceDE/>
        <w:autoSpaceDN/>
        <w:bidi w:val="0"/>
        <w:spacing w:line="440" w:lineRule="exact"/>
        <w:ind w:firstLine="640" w:firstLineChars="200"/>
        <w:textAlignment w:val="auto"/>
        <w:rPr>
          <w:rFonts w:hint="eastAsia" w:ascii="宋体" w:hAnsi="宋体" w:eastAsia="宋体" w:cs="仿宋"/>
          <w:b/>
          <w:sz w:val="36"/>
          <w:szCs w:val="36"/>
          <w:lang w:val="en-US" w:eastAsia="zh-CN"/>
        </w:rPr>
      </w:pPr>
      <w:r>
        <w:rPr>
          <w:rFonts w:hint="eastAsia" w:ascii="宋体" w:hAnsi="宋体" w:eastAsia="宋体"/>
        </w:rPr>
        <w:t xml:space="preserve">  </w:t>
      </w:r>
      <w:r>
        <w:rPr>
          <w:rFonts w:hint="eastAsia" w:ascii="宋体" w:hAnsi="宋体" w:eastAsia="宋体" w:cs="仿宋"/>
          <w:b/>
          <w:sz w:val="36"/>
          <w:szCs w:val="36"/>
        </w:rPr>
        <w:t xml:space="preserve">       </w:t>
      </w:r>
      <w:r>
        <w:rPr>
          <w:rFonts w:hint="eastAsia" w:ascii="宋体" w:hAnsi="宋体" w:eastAsia="宋体" w:cs="仿宋"/>
          <w:b/>
          <w:sz w:val="36"/>
          <w:szCs w:val="36"/>
          <w:lang w:val="en-US" w:eastAsia="zh-CN"/>
        </w:rPr>
        <w:t xml:space="preserve"> </w:t>
      </w:r>
    </w:p>
    <w:p>
      <w:pPr>
        <w:keepNext w:val="0"/>
        <w:keepLines w:val="0"/>
        <w:pageBreakBefore w:val="0"/>
        <w:widowControl w:val="0"/>
        <w:kinsoku/>
        <w:overflowPunct/>
        <w:topLinePunct w:val="0"/>
        <w:autoSpaceDE/>
        <w:autoSpaceDN/>
        <w:bidi w:val="0"/>
        <w:spacing w:line="440" w:lineRule="exact"/>
        <w:ind w:firstLine="2530" w:firstLineChars="700"/>
        <w:jc w:val="both"/>
        <w:textAlignment w:val="auto"/>
        <w:rPr>
          <w:rFonts w:ascii="宋体" w:hAnsi="宋体" w:eastAsia="宋体" w:cs="仿宋"/>
          <w:b/>
          <w:sz w:val="36"/>
          <w:szCs w:val="36"/>
        </w:rPr>
      </w:pPr>
      <w:r>
        <w:rPr>
          <w:rFonts w:hint="eastAsia" w:ascii="宋体" w:hAnsi="宋体" w:eastAsia="宋体" w:cs="仿宋"/>
          <w:b/>
          <w:sz w:val="36"/>
          <w:szCs w:val="36"/>
        </w:rPr>
        <w:t>甲    方：</w:t>
      </w:r>
      <w:r>
        <w:rPr>
          <w:rFonts w:hint="eastAsia" w:ascii="宋体" w:hAnsi="宋体" w:eastAsia="宋体" w:cs="仿宋"/>
          <w:b/>
          <w:sz w:val="36"/>
          <w:szCs w:val="36"/>
          <w:u w:val="single"/>
        </w:rPr>
        <w:t>青岛</w:t>
      </w:r>
      <w:r>
        <w:rPr>
          <w:rFonts w:hint="eastAsia" w:ascii="宋体" w:hAnsi="宋体" w:eastAsia="宋体" w:cs="仿宋"/>
          <w:b/>
          <w:sz w:val="36"/>
          <w:szCs w:val="36"/>
          <w:u w:val="single"/>
          <w:lang w:val="en-US" w:eastAsia="zh-CN"/>
        </w:rPr>
        <w:t>润亿清洁能源</w:t>
      </w:r>
      <w:r>
        <w:rPr>
          <w:rFonts w:hint="eastAsia" w:ascii="宋体" w:hAnsi="宋体" w:eastAsia="宋体" w:cs="仿宋"/>
          <w:b/>
          <w:sz w:val="36"/>
          <w:szCs w:val="36"/>
          <w:u w:val="single"/>
        </w:rPr>
        <w:t>有限公司</w:t>
      </w:r>
    </w:p>
    <w:p>
      <w:pPr>
        <w:keepNext w:val="0"/>
        <w:keepLines w:val="0"/>
        <w:pageBreakBefore w:val="0"/>
        <w:widowControl w:val="0"/>
        <w:kinsoku/>
        <w:overflowPunct/>
        <w:topLinePunct w:val="0"/>
        <w:autoSpaceDE/>
        <w:autoSpaceDN/>
        <w:bidi w:val="0"/>
        <w:spacing w:line="440" w:lineRule="exact"/>
        <w:ind w:firstLine="2530" w:firstLineChars="700"/>
        <w:jc w:val="both"/>
        <w:textAlignment w:val="auto"/>
        <w:rPr>
          <w:rFonts w:hint="default" w:ascii="宋体" w:hAnsi="宋体" w:eastAsia="宋体" w:cs="仿宋"/>
          <w:b/>
          <w:sz w:val="36"/>
          <w:szCs w:val="36"/>
          <w:lang w:val="en-US" w:eastAsia="zh-CN"/>
        </w:rPr>
      </w:pPr>
      <w:r>
        <w:rPr>
          <w:rFonts w:hint="eastAsia" w:ascii="宋体" w:hAnsi="宋体" w:eastAsia="宋体" w:cs="仿宋"/>
          <w:b/>
          <w:sz w:val="36"/>
          <w:szCs w:val="36"/>
        </w:rPr>
        <w:t>乙    方：</w:t>
      </w:r>
      <w:r>
        <w:rPr>
          <w:rFonts w:hint="eastAsia" w:ascii="宋体" w:hAnsi="宋体" w:eastAsia="宋体" w:cs="仿宋"/>
          <w:b/>
          <w:sz w:val="36"/>
          <w:szCs w:val="36"/>
          <w:u w:val="single"/>
          <w:lang w:val="en-US" w:eastAsia="zh-CN"/>
        </w:rPr>
        <w:t xml:space="preserve">                    </w:t>
      </w:r>
    </w:p>
    <w:p>
      <w:pPr>
        <w:keepNext w:val="0"/>
        <w:keepLines w:val="0"/>
        <w:pageBreakBefore w:val="0"/>
        <w:widowControl w:val="0"/>
        <w:kinsoku/>
        <w:overflowPunct/>
        <w:topLinePunct w:val="0"/>
        <w:autoSpaceDE/>
        <w:autoSpaceDN/>
        <w:bidi w:val="0"/>
        <w:spacing w:line="440" w:lineRule="exact"/>
        <w:ind w:left="320" w:leftChars="100" w:firstLine="723" w:firstLineChars="200"/>
        <w:textAlignment w:val="auto"/>
        <w:rPr>
          <w:rFonts w:ascii="宋体" w:hAnsi="宋体" w:eastAsia="宋体" w:cs="仿宋"/>
          <w:b/>
          <w:sz w:val="36"/>
          <w:szCs w:val="36"/>
        </w:rPr>
      </w:pPr>
      <w:r>
        <w:rPr>
          <w:rFonts w:hint="eastAsia" w:ascii="宋体" w:hAnsi="宋体" w:eastAsia="宋体" w:cs="仿宋"/>
          <w:b/>
          <w:sz w:val="36"/>
          <w:szCs w:val="36"/>
        </w:rPr>
        <w:t xml:space="preserve">        签订时间：</w:t>
      </w:r>
      <w:r>
        <w:rPr>
          <w:rFonts w:hint="eastAsia" w:ascii="宋体" w:hAnsi="宋体" w:eastAsia="宋体" w:cs="仿宋"/>
          <w:b/>
          <w:sz w:val="36"/>
          <w:szCs w:val="36"/>
          <w:u w:val="single"/>
        </w:rPr>
        <w:t xml:space="preserve">    </w:t>
      </w:r>
      <w:r>
        <w:rPr>
          <w:rFonts w:hint="eastAsia" w:ascii="宋体" w:hAnsi="宋体" w:eastAsia="宋体" w:cs="仿宋"/>
          <w:b/>
          <w:sz w:val="36"/>
          <w:szCs w:val="36"/>
          <w:u w:val="single"/>
          <w:lang w:val="en-US" w:eastAsia="zh-CN"/>
        </w:rPr>
        <w:t xml:space="preserve"> </w:t>
      </w:r>
      <w:r>
        <w:rPr>
          <w:rFonts w:hint="eastAsia" w:ascii="宋体" w:hAnsi="宋体" w:eastAsia="宋体" w:cs="仿宋"/>
          <w:b/>
          <w:sz w:val="36"/>
          <w:szCs w:val="36"/>
        </w:rPr>
        <w:t>年</w:t>
      </w:r>
      <w:r>
        <w:rPr>
          <w:rFonts w:hint="eastAsia" w:ascii="宋体" w:hAnsi="宋体" w:eastAsia="宋体" w:cs="仿宋"/>
          <w:b/>
          <w:sz w:val="36"/>
          <w:szCs w:val="36"/>
          <w:u w:val="single"/>
        </w:rPr>
        <w:t xml:space="preserve">  </w:t>
      </w:r>
      <w:r>
        <w:rPr>
          <w:rFonts w:hint="eastAsia" w:ascii="宋体" w:hAnsi="宋体" w:eastAsia="宋体" w:cs="仿宋"/>
          <w:b/>
          <w:sz w:val="36"/>
          <w:szCs w:val="36"/>
          <w:u w:val="single"/>
          <w:lang w:val="en-US" w:eastAsia="zh-CN"/>
        </w:rPr>
        <w:t xml:space="preserve">  </w:t>
      </w:r>
      <w:r>
        <w:rPr>
          <w:rFonts w:hint="eastAsia" w:ascii="宋体" w:hAnsi="宋体" w:eastAsia="宋体" w:cs="仿宋"/>
          <w:b/>
          <w:sz w:val="36"/>
          <w:szCs w:val="36"/>
          <w:u w:val="single"/>
        </w:rPr>
        <w:t xml:space="preserve"> </w:t>
      </w:r>
      <w:r>
        <w:rPr>
          <w:rFonts w:hint="eastAsia" w:ascii="宋体" w:hAnsi="宋体" w:eastAsia="宋体" w:cs="仿宋"/>
          <w:b/>
          <w:sz w:val="36"/>
          <w:szCs w:val="36"/>
        </w:rPr>
        <w:t>月</w:t>
      </w:r>
      <w:r>
        <w:rPr>
          <w:rFonts w:hint="eastAsia" w:ascii="宋体" w:hAnsi="宋体" w:eastAsia="宋体" w:cs="仿宋"/>
          <w:b/>
          <w:sz w:val="36"/>
          <w:szCs w:val="36"/>
          <w:u w:val="single"/>
        </w:rPr>
        <w:t xml:space="preserve">  </w:t>
      </w:r>
      <w:r>
        <w:rPr>
          <w:rFonts w:hint="eastAsia" w:ascii="宋体" w:hAnsi="宋体" w:eastAsia="宋体" w:cs="仿宋"/>
          <w:b/>
          <w:sz w:val="36"/>
          <w:szCs w:val="36"/>
          <w:u w:val="single"/>
          <w:lang w:val="en-US" w:eastAsia="zh-CN"/>
        </w:rPr>
        <w:t xml:space="preserve">  </w:t>
      </w:r>
      <w:r>
        <w:rPr>
          <w:rFonts w:hint="eastAsia" w:ascii="宋体" w:hAnsi="宋体" w:eastAsia="宋体" w:cs="仿宋"/>
          <w:b/>
          <w:sz w:val="36"/>
          <w:szCs w:val="36"/>
          <w:u w:val="single"/>
        </w:rPr>
        <w:t xml:space="preserve"> </w:t>
      </w:r>
      <w:r>
        <w:rPr>
          <w:rFonts w:hint="eastAsia" w:ascii="宋体" w:hAnsi="宋体" w:eastAsia="宋体" w:cs="仿宋"/>
          <w:b/>
          <w:sz w:val="36"/>
          <w:szCs w:val="36"/>
        </w:rPr>
        <w:t>日</w:t>
      </w:r>
    </w:p>
    <w:p>
      <w:pPr>
        <w:keepNext w:val="0"/>
        <w:keepLines w:val="0"/>
        <w:pageBreakBefore w:val="0"/>
        <w:widowControl w:val="0"/>
        <w:kinsoku/>
        <w:overflowPunct/>
        <w:topLinePunct w:val="0"/>
        <w:autoSpaceDE/>
        <w:autoSpaceDN/>
        <w:bidi w:val="0"/>
        <w:spacing w:line="440" w:lineRule="exact"/>
        <w:ind w:left="320" w:leftChars="100" w:firstLine="2168" w:firstLineChars="600"/>
        <w:textAlignment w:val="auto"/>
        <w:rPr>
          <w:rFonts w:hint="eastAsia" w:ascii="宋体" w:hAnsi="宋体" w:eastAsia="宋体" w:cs="仿宋"/>
          <w:b/>
          <w:sz w:val="36"/>
          <w:szCs w:val="36"/>
        </w:rPr>
      </w:pPr>
      <w:r>
        <w:rPr>
          <w:rFonts w:hint="eastAsia" w:ascii="宋体" w:hAnsi="宋体" w:eastAsia="宋体" w:cs="仿宋"/>
          <w:b/>
          <w:sz w:val="36"/>
          <w:szCs w:val="36"/>
        </w:rPr>
        <w:t>签订地点：</w:t>
      </w:r>
      <w:r>
        <w:rPr>
          <w:rFonts w:hint="eastAsia" w:ascii="宋体" w:hAnsi="宋体" w:eastAsia="宋体" w:cs="仿宋"/>
          <w:b/>
          <w:sz w:val="36"/>
          <w:szCs w:val="36"/>
          <w:u w:val="single"/>
        </w:rPr>
        <w:t>青岛市黄岛区</w:t>
      </w:r>
    </w:p>
    <w:p>
      <w:pPr>
        <w:keepNext w:val="0"/>
        <w:keepLines w:val="0"/>
        <w:pageBreakBefore w:val="0"/>
        <w:widowControl w:val="0"/>
        <w:kinsoku/>
        <w:overflowPunct/>
        <w:topLinePunct w:val="0"/>
        <w:autoSpaceDE/>
        <w:autoSpaceDN/>
        <w:bidi w:val="0"/>
        <w:spacing w:line="440" w:lineRule="exact"/>
        <w:textAlignment w:val="auto"/>
        <w:rPr>
          <w:rFonts w:hint="eastAsia" w:ascii="仿宋_GB2312" w:hAnsi="仿宋_GB2312" w:eastAsia="仿宋_GB2312" w:cs="仿宋_GB2312"/>
          <w:sz w:val="21"/>
          <w:szCs w:val="21"/>
        </w:rPr>
      </w:pPr>
    </w:p>
    <w:p>
      <w:pPr>
        <w:keepNext w:val="0"/>
        <w:keepLines w:val="0"/>
        <w:pageBreakBefore w:val="0"/>
        <w:widowControl w:val="0"/>
        <w:numPr>
          <w:ilvl w:val="0"/>
          <w:numId w:val="1"/>
        </w:numPr>
        <w:kinsoku/>
        <w:wordWrap/>
        <w:overflowPunct/>
        <w:topLinePunct w:val="0"/>
        <w:autoSpaceDE/>
        <w:autoSpaceDN/>
        <w:bidi w:val="0"/>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项目名称</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发电厂</w:t>
      </w:r>
      <w:r>
        <w:rPr>
          <w:rFonts w:hint="eastAsia" w:ascii="宋体" w:hAnsi="宋体" w:eastAsia="宋体" w:cs="宋体"/>
          <w:b w:val="0"/>
          <w:bCs/>
          <w:sz w:val="28"/>
          <w:szCs w:val="28"/>
          <w:highlight w:val="none"/>
        </w:rPr>
        <w:t>锅炉管道、压力管道焊割维修</w:t>
      </w:r>
      <w:r>
        <w:rPr>
          <w:rFonts w:hint="eastAsia" w:ascii="宋体" w:hAnsi="宋体" w:eastAsia="宋体" w:cs="宋体"/>
          <w:b w:val="0"/>
          <w:bCs/>
          <w:sz w:val="28"/>
          <w:szCs w:val="28"/>
          <w:highlight w:val="none"/>
          <w:lang w:val="en-US" w:eastAsia="zh-CN"/>
        </w:rPr>
        <w:t>项目</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二、协议的主体</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甲方： 青岛特殊钢铁有限公司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u w:val="single"/>
          <w:lang w:val="en-US" w:eastAsia="zh-CN"/>
        </w:rPr>
        <w:t>郭江栋</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宋体"/>
          <w:sz w:val="28"/>
          <w:szCs w:val="28"/>
          <w:highlight w:val="none"/>
          <w:lang w:val="en-US"/>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u w:val="single"/>
          <w:lang w:val="en-US" w:eastAsia="zh-CN"/>
        </w:rPr>
        <w:t>13335073536</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乙方：</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甲乙双方就</w:t>
      </w:r>
      <w:r>
        <w:rPr>
          <w:rFonts w:hint="eastAsia" w:ascii="宋体" w:hAnsi="宋体" w:eastAsia="宋体" w:cs="宋体"/>
          <w:b w:val="0"/>
          <w:bCs/>
          <w:sz w:val="28"/>
          <w:szCs w:val="28"/>
          <w:highlight w:val="none"/>
          <w:lang w:val="en-US" w:eastAsia="zh-CN"/>
        </w:rPr>
        <w:t>发电厂</w:t>
      </w:r>
      <w:r>
        <w:rPr>
          <w:rFonts w:hint="eastAsia" w:ascii="宋体" w:hAnsi="宋体" w:eastAsia="宋体" w:cs="宋体"/>
          <w:b w:val="0"/>
          <w:bCs/>
          <w:sz w:val="28"/>
          <w:szCs w:val="28"/>
          <w:highlight w:val="none"/>
        </w:rPr>
        <w:t>锅炉管道、压力管道焊割维修</w:t>
      </w:r>
      <w:r>
        <w:rPr>
          <w:rFonts w:hint="eastAsia" w:ascii="宋体" w:hAnsi="宋体" w:eastAsia="宋体" w:cs="宋体"/>
          <w:b w:val="0"/>
          <w:bCs/>
          <w:sz w:val="28"/>
          <w:szCs w:val="28"/>
          <w:highlight w:val="none"/>
          <w:lang w:val="en-US" w:eastAsia="zh-CN"/>
        </w:rPr>
        <w:t>项目</w:t>
      </w:r>
      <w:r>
        <w:rPr>
          <w:rFonts w:hint="eastAsia" w:ascii="宋体" w:hAnsi="宋体" w:eastAsia="宋体" w:cs="宋体"/>
          <w:sz w:val="28"/>
          <w:szCs w:val="28"/>
        </w:rPr>
        <w:t>事宜所涉及的技术问题进行了充分协商，达成共识，形成以下条款：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三</w:t>
      </w:r>
      <w:r>
        <w:rPr>
          <w:rFonts w:hint="eastAsia" w:ascii="宋体" w:hAnsi="宋体" w:eastAsia="宋体" w:cs="宋体"/>
          <w:b/>
          <w:bCs w:val="0"/>
          <w:sz w:val="28"/>
          <w:szCs w:val="28"/>
          <w:highlight w:val="none"/>
        </w:rPr>
        <w:t>、</w:t>
      </w:r>
      <w:r>
        <w:rPr>
          <w:rFonts w:hint="eastAsia" w:ascii="宋体" w:hAnsi="宋体" w:eastAsia="宋体" w:cs="宋体"/>
          <w:b/>
          <w:bCs w:val="0"/>
          <w:sz w:val="28"/>
          <w:szCs w:val="28"/>
          <w:lang w:val="en-US" w:eastAsia="zh-CN"/>
        </w:rPr>
        <w:t>维修</w:t>
      </w:r>
      <w:r>
        <w:rPr>
          <w:rFonts w:hint="eastAsia" w:ascii="宋体" w:hAnsi="宋体" w:eastAsia="宋体" w:cs="宋体"/>
          <w:b/>
          <w:bCs w:val="0"/>
          <w:sz w:val="28"/>
          <w:szCs w:val="28"/>
        </w:rPr>
        <w:t>范围、内容、技术要求</w:t>
      </w:r>
      <w:r>
        <w:rPr>
          <w:rFonts w:hint="eastAsia" w:ascii="宋体" w:hAnsi="宋体" w:eastAsia="宋体" w:cs="宋体"/>
          <w:b/>
          <w:bCs w:val="0"/>
          <w:sz w:val="28"/>
          <w:szCs w:val="28"/>
          <w:lang w:val="en-US" w:eastAsia="zh-CN"/>
        </w:rPr>
        <w:t>等</w:t>
      </w:r>
    </w:p>
    <w:p>
      <w:pPr>
        <w:pStyle w:val="2"/>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维修范围：</w:t>
      </w:r>
    </w:p>
    <w:p>
      <w:pPr>
        <w:pStyle w:val="2"/>
        <w:keepNext w:val="0"/>
        <w:keepLines w:val="0"/>
        <w:pageBreakBefore w:val="0"/>
        <w:widowControl/>
        <w:numPr>
          <w:ilvl w:val="0"/>
          <w:numId w:val="0"/>
        </w:numPr>
        <w:kinsoku/>
        <w:wordWrap/>
        <w:overflowPunct/>
        <w:topLinePunct w:val="0"/>
        <w:autoSpaceDE/>
        <w:autoSpaceDN/>
        <w:bidi w:val="0"/>
        <w:adjustRightInd/>
        <w:snapToGrid/>
        <w:spacing w:line="440" w:lineRule="exact"/>
        <w:ind w:firstLine="840" w:firstLineChars="300"/>
        <w:textAlignment w:val="auto"/>
        <w:rPr>
          <w:rFonts w:hint="eastAsia"/>
          <w:lang w:eastAsia="zh-CN"/>
        </w:rPr>
      </w:pPr>
      <w:r>
        <w:rPr>
          <w:rFonts w:hint="eastAsia" w:ascii="宋体" w:hAnsi="宋体" w:eastAsia="宋体" w:cs="宋体"/>
          <w:sz w:val="28"/>
          <w:szCs w:val="36"/>
          <w:lang w:eastAsia="zh-CN"/>
        </w:rPr>
        <w:t>发电厂范围内（</w:t>
      </w:r>
      <w:r>
        <w:rPr>
          <w:rFonts w:hint="eastAsia" w:ascii="宋体" w:hAnsi="宋体" w:eastAsia="宋体" w:cs="宋体"/>
          <w:sz w:val="28"/>
          <w:szCs w:val="36"/>
          <w:lang w:val="en-US" w:eastAsia="zh-CN"/>
        </w:rPr>
        <w:t>2024年</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特种设备检验时</w:t>
      </w:r>
      <w:r>
        <w:rPr>
          <w:rFonts w:hint="eastAsia" w:ascii="宋体" w:hAnsi="宋体" w:eastAsia="宋体" w:cs="宋体"/>
          <w:sz w:val="28"/>
          <w:szCs w:val="36"/>
          <w:lang w:eastAsia="zh-CN"/>
        </w:rPr>
        <w:t>所涉及到的</w:t>
      </w:r>
      <w:r>
        <w:rPr>
          <w:rFonts w:hint="eastAsia" w:ascii="宋体" w:hAnsi="宋体" w:eastAsia="宋体" w:cs="宋体"/>
          <w:sz w:val="28"/>
          <w:szCs w:val="36"/>
          <w:lang w:val="en-US" w:eastAsia="zh-CN"/>
        </w:rPr>
        <w:t>质量缺陷处理，主要包含各种类型的</w:t>
      </w:r>
      <w:r>
        <w:rPr>
          <w:rFonts w:hint="eastAsia" w:ascii="宋体" w:hAnsi="宋体" w:eastAsia="宋体" w:cs="宋体"/>
          <w:sz w:val="28"/>
          <w:szCs w:val="36"/>
          <w:lang w:eastAsia="zh-CN"/>
        </w:rPr>
        <w:t>压力管道、锅炉本体及</w:t>
      </w:r>
      <w:r>
        <w:rPr>
          <w:rFonts w:hint="eastAsia" w:ascii="宋体" w:hAnsi="宋体" w:eastAsia="宋体" w:cs="宋体"/>
          <w:sz w:val="28"/>
          <w:szCs w:val="36"/>
          <w:lang w:val="en-US" w:eastAsia="zh-CN"/>
        </w:rPr>
        <w:t>其</w:t>
      </w:r>
      <w:r>
        <w:rPr>
          <w:rFonts w:hint="eastAsia" w:ascii="宋体" w:hAnsi="宋体" w:eastAsia="宋体" w:cs="宋体"/>
          <w:sz w:val="28"/>
          <w:szCs w:val="36"/>
          <w:lang w:eastAsia="zh-CN"/>
        </w:rPr>
        <w:t>承压部件、外供蒸汽管道及配套的阀门、法兰、补偿器、管件等。</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36"/>
          <w:lang w:val="en-US" w:eastAsia="zh-CN"/>
        </w:rPr>
        <w:t>二）</w:t>
      </w:r>
      <w:r>
        <w:rPr>
          <w:rFonts w:hint="eastAsia" w:ascii="宋体" w:hAnsi="宋体" w:eastAsia="宋体" w:cs="宋体"/>
          <w:sz w:val="28"/>
          <w:szCs w:val="36"/>
          <w:lang w:eastAsia="zh-CN"/>
        </w:rPr>
        <w:t>、</w:t>
      </w:r>
      <w:r>
        <w:rPr>
          <w:rFonts w:hint="eastAsia" w:ascii="宋体" w:hAnsi="宋体" w:eastAsia="宋体" w:cs="宋体"/>
          <w:sz w:val="28"/>
          <w:szCs w:val="28"/>
          <w:lang w:val="en-US" w:eastAsia="zh-CN"/>
        </w:rPr>
        <w:t>维修</w:t>
      </w:r>
      <w:r>
        <w:rPr>
          <w:rFonts w:hint="eastAsia" w:ascii="宋体" w:hAnsi="宋体" w:eastAsia="宋体" w:cs="宋体"/>
          <w:sz w:val="28"/>
          <w:szCs w:val="28"/>
        </w:rPr>
        <w:t>内容：</w:t>
      </w:r>
    </w:p>
    <w:p>
      <w:pPr>
        <w:keepNext w:val="0"/>
        <w:keepLines w:val="0"/>
        <w:pageBreakBefore w:val="0"/>
        <w:widowControl w:val="0"/>
        <w:tabs>
          <w:tab w:val="center" w:pos="4153"/>
        </w:tabs>
        <w:kinsoku/>
        <w:wordWrap/>
        <w:overflowPunct/>
        <w:topLinePunct w:val="0"/>
        <w:autoSpaceDE/>
        <w:autoSpaceDN/>
        <w:bidi w:val="0"/>
        <w:spacing w:line="440" w:lineRule="exact"/>
        <w:ind w:firstLine="840" w:firstLineChars="300"/>
        <w:jc w:val="left"/>
        <w:textAlignment w:val="auto"/>
        <w:outlineLvl w:val="0"/>
        <w:rPr>
          <w:rFonts w:hint="eastAsia" w:ascii="宋体" w:hAnsi="宋体" w:eastAsia="宋体" w:cs="宋体"/>
          <w:b w:val="0"/>
          <w:bCs/>
          <w:sz w:val="28"/>
          <w:szCs w:val="28"/>
        </w:rPr>
      </w:pPr>
      <w:r>
        <w:rPr>
          <w:rFonts w:hint="eastAsia" w:ascii="宋体" w:hAnsi="宋体" w:eastAsia="宋体" w:cs="宋体"/>
          <w:b w:val="0"/>
          <w:bCs/>
          <w:sz w:val="28"/>
          <w:szCs w:val="28"/>
        </w:rPr>
        <w:t>1、各类压力管道</w:t>
      </w:r>
    </w:p>
    <w:p>
      <w:pPr>
        <w:keepNext w:val="0"/>
        <w:keepLines w:val="0"/>
        <w:pageBreakBefore w:val="0"/>
        <w:widowControl w:val="0"/>
        <w:tabs>
          <w:tab w:val="center" w:pos="4153"/>
        </w:tabs>
        <w:kinsoku/>
        <w:wordWrap/>
        <w:overflowPunct/>
        <w:topLinePunct w:val="0"/>
        <w:autoSpaceDE/>
        <w:autoSpaceDN/>
        <w:bidi w:val="0"/>
        <w:spacing w:line="440" w:lineRule="exact"/>
        <w:ind w:firstLine="560" w:firstLineChars="200"/>
        <w:jc w:val="left"/>
        <w:textAlignment w:val="auto"/>
        <w:outlineLvl w:val="0"/>
        <w:rPr>
          <w:rFonts w:hint="eastAsia" w:ascii="宋体" w:hAnsi="宋体" w:eastAsia="宋体" w:cs="宋体"/>
          <w:b w:val="0"/>
          <w:bCs/>
          <w:sz w:val="28"/>
          <w:szCs w:val="28"/>
        </w:rPr>
      </w:pPr>
      <w:r>
        <w:rPr>
          <w:rFonts w:hint="eastAsia" w:ascii="宋体" w:hAnsi="宋体" w:eastAsia="宋体" w:cs="宋体"/>
          <w:b w:val="0"/>
          <w:bCs/>
          <w:sz w:val="28"/>
          <w:szCs w:val="28"/>
        </w:rPr>
        <w:t>氧气管、氮气管、蒸汽管道、高压给水管道等压力管道及配套的阀门、法兰、补偿器、管件等的更换</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焊割、焊接</w:t>
      </w:r>
      <w:r>
        <w:rPr>
          <w:rFonts w:hint="eastAsia" w:ascii="宋体" w:hAnsi="宋体" w:eastAsia="宋体" w:cs="宋体"/>
          <w:b w:val="0"/>
          <w:bCs/>
          <w:sz w:val="28"/>
          <w:szCs w:val="28"/>
          <w:lang w:val="en-US" w:eastAsia="zh-CN"/>
        </w:rPr>
        <w:t>维修</w:t>
      </w:r>
      <w:r>
        <w:rPr>
          <w:rFonts w:hint="eastAsia" w:ascii="宋体" w:hAnsi="宋体" w:eastAsia="宋体" w:cs="宋体"/>
          <w:b w:val="0"/>
          <w:bCs/>
          <w:sz w:val="28"/>
          <w:szCs w:val="28"/>
        </w:rPr>
        <w:t>以及</w:t>
      </w:r>
      <w:r>
        <w:rPr>
          <w:rFonts w:hint="eastAsia" w:ascii="宋体" w:hAnsi="宋体" w:eastAsia="宋体" w:cs="宋体"/>
          <w:b w:val="0"/>
          <w:bCs/>
          <w:sz w:val="28"/>
          <w:szCs w:val="28"/>
          <w:lang w:val="en-US" w:eastAsia="zh-CN"/>
        </w:rPr>
        <w:t>维修</w:t>
      </w:r>
      <w:r>
        <w:rPr>
          <w:rFonts w:hint="eastAsia" w:ascii="宋体" w:hAnsi="宋体" w:eastAsia="宋体" w:cs="宋体"/>
          <w:b w:val="0"/>
          <w:bCs/>
          <w:sz w:val="28"/>
          <w:szCs w:val="28"/>
        </w:rPr>
        <w:t>后配合</w:t>
      </w:r>
      <w:r>
        <w:rPr>
          <w:rFonts w:hint="eastAsia" w:ascii="宋体" w:hAnsi="宋体" w:eastAsia="宋体" w:cs="宋体"/>
          <w:b w:val="0"/>
          <w:bCs/>
          <w:sz w:val="28"/>
          <w:szCs w:val="28"/>
          <w:lang w:val="en-US" w:eastAsia="zh-CN"/>
        </w:rPr>
        <w:t>青岛市特种设备检验研究院</w:t>
      </w:r>
      <w:r>
        <w:rPr>
          <w:rFonts w:hint="eastAsia" w:ascii="宋体" w:hAnsi="宋体" w:eastAsia="宋体" w:cs="宋体"/>
          <w:b w:val="0"/>
          <w:bCs/>
          <w:sz w:val="28"/>
          <w:szCs w:val="28"/>
        </w:rPr>
        <w:t>检验、检测、返修工作。</w:t>
      </w:r>
    </w:p>
    <w:p>
      <w:pPr>
        <w:keepNext w:val="0"/>
        <w:keepLines w:val="0"/>
        <w:pageBreakBefore w:val="0"/>
        <w:widowControl w:val="0"/>
        <w:tabs>
          <w:tab w:val="center" w:pos="4153"/>
        </w:tabs>
        <w:kinsoku/>
        <w:wordWrap/>
        <w:overflowPunct/>
        <w:topLinePunct w:val="0"/>
        <w:autoSpaceDE/>
        <w:autoSpaceDN/>
        <w:bidi w:val="0"/>
        <w:spacing w:line="440" w:lineRule="exact"/>
        <w:ind w:firstLine="840" w:firstLineChars="300"/>
        <w:jc w:val="left"/>
        <w:textAlignment w:val="auto"/>
        <w:outlineLvl w:val="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rPr>
        <w:t>、锅炉本体及承压部件</w:t>
      </w:r>
    </w:p>
    <w:p>
      <w:pPr>
        <w:keepNext w:val="0"/>
        <w:keepLines w:val="0"/>
        <w:pageBreakBefore w:val="0"/>
        <w:widowControl w:val="0"/>
        <w:tabs>
          <w:tab w:val="center" w:pos="4153"/>
        </w:tabs>
        <w:kinsoku/>
        <w:wordWrap/>
        <w:overflowPunct/>
        <w:topLinePunct w:val="0"/>
        <w:autoSpaceDE/>
        <w:autoSpaceDN/>
        <w:bidi w:val="0"/>
        <w:spacing w:line="440" w:lineRule="exact"/>
        <w:ind w:firstLine="560" w:firstLineChars="200"/>
        <w:jc w:val="left"/>
        <w:textAlignment w:val="auto"/>
        <w:outlineLvl w:val="0"/>
        <w:rPr>
          <w:rFonts w:hint="eastAsia" w:ascii="宋体" w:hAnsi="宋体" w:eastAsia="宋体" w:cs="宋体"/>
          <w:b w:val="0"/>
          <w:bCs/>
          <w:sz w:val="28"/>
          <w:szCs w:val="28"/>
        </w:rPr>
      </w:pPr>
      <w:r>
        <w:rPr>
          <w:rFonts w:hint="eastAsia" w:ascii="宋体" w:hAnsi="宋体" w:eastAsia="宋体" w:cs="宋体"/>
          <w:b w:val="0"/>
          <w:bCs/>
          <w:sz w:val="28"/>
          <w:szCs w:val="28"/>
        </w:rPr>
        <w:t>锅炉</w:t>
      </w:r>
      <w:r>
        <w:rPr>
          <w:rFonts w:hint="eastAsia" w:ascii="宋体" w:hAnsi="宋体" w:eastAsia="宋体" w:cs="宋体"/>
          <w:b w:val="0"/>
          <w:bCs/>
          <w:sz w:val="28"/>
          <w:szCs w:val="28"/>
          <w:lang w:val="en-US" w:eastAsia="zh-CN"/>
        </w:rPr>
        <w:t>本体、</w:t>
      </w:r>
      <w:r>
        <w:rPr>
          <w:rFonts w:hint="eastAsia" w:ascii="宋体" w:hAnsi="宋体" w:eastAsia="宋体" w:cs="宋体"/>
          <w:b w:val="0"/>
          <w:bCs/>
          <w:sz w:val="28"/>
          <w:szCs w:val="28"/>
        </w:rPr>
        <w:t>高压取样管、高压疏水管、高压给水管及</w:t>
      </w:r>
      <w:r>
        <w:rPr>
          <w:rFonts w:hint="eastAsia" w:ascii="宋体" w:hAnsi="宋体" w:eastAsia="宋体" w:cs="宋体"/>
          <w:b w:val="0"/>
          <w:bCs/>
          <w:sz w:val="28"/>
          <w:szCs w:val="28"/>
          <w:lang w:val="en-US" w:eastAsia="zh-CN"/>
        </w:rPr>
        <w:t>其</w:t>
      </w:r>
      <w:r>
        <w:rPr>
          <w:rFonts w:hint="eastAsia" w:ascii="宋体" w:hAnsi="宋体" w:eastAsia="宋体" w:cs="宋体"/>
          <w:b w:val="0"/>
          <w:bCs/>
          <w:sz w:val="28"/>
          <w:szCs w:val="28"/>
        </w:rPr>
        <w:t>配套的阀门、法兰、补偿器、管件等）焊割、焊接</w:t>
      </w:r>
      <w:r>
        <w:rPr>
          <w:rFonts w:hint="eastAsia" w:ascii="宋体" w:hAnsi="宋体" w:eastAsia="宋体" w:cs="宋体"/>
          <w:b w:val="0"/>
          <w:bCs/>
          <w:sz w:val="28"/>
          <w:szCs w:val="28"/>
          <w:lang w:val="en-US" w:eastAsia="zh-CN"/>
        </w:rPr>
        <w:t>维修</w:t>
      </w:r>
      <w:r>
        <w:rPr>
          <w:rFonts w:hint="eastAsia" w:ascii="宋体" w:hAnsi="宋体" w:eastAsia="宋体" w:cs="宋体"/>
          <w:b w:val="0"/>
          <w:bCs/>
          <w:sz w:val="28"/>
          <w:szCs w:val="28"/>
        </w:rPr>
        <w:t>以及</w:t>
      </w:r>
      <w:r>
        <w:rPr>
          <w:rFonts w:hint="eastAsia" w:ascii="宋体" w:hAnsi="宋体" w:eastAsia="宋体" w:cs="宋体"/>
          <w:b w:val="0"/>
          <w:bCs/>
          <w:sz w:val="28"/>
          <w:szCs w:val="28"/>
          <w:lang w:val="en-US" w:eastAsia="zh-CN"/>
        </w:rPr>
        <w:t>维修后配合青岛市特种设备检验研究院的</w:t>
      </w:r>
      <w:r>
        <w:rPr>
          <w:rFonts w:hint="eastAsia" w:ascii="宋体" w:hAnsi="宋体" w:eastAsia="宋体" w:cs="宋体"/>
          <w:b w:val="0"/>
          <w:bCs/>
          <w:sz w:val="28"/>
          <w:szCs w:val="28"/>
        </w:rPr>
        <w:t>检验、检测</w:t>
      </w:r>
      <w:r>
        <w:rPr>
          <w:rFonts w:hint="eastAsia" w:ascii="宋体" w:hAnsi="宋体" w:eastAsia="宋体" w:cs="宋体"/>
          <w:b w:val="0"/>
          <w:bCs/>
          <w:sz w:val="28"/>
          <w:szCs w:val="28"/>
          <w:lang w:val="en-US" w:eastAsia="zh-CN"/>
        </w:rPr>
        <w:t>以及</w:t>
      </w:r>
      <w:r>
        <w:rPr>
          <w:rFonts w:hint="eastAsia" w:ascii="宋体" w:hAnsi="宋体" w:eastAsia="宋体" w:cs="宋体"/>
          <w:b w:val="0"/>
          <w:bCs/>
          <w:sz w:val="28"/>
          <w:szCs w:val="28"/>
        </w:rPr>
        <w:t>返修工作。</w:t>
      </w:r>
    </w:p>
    <w:p>
      <w:pPr>
        <w:keepNext w:val="0"/>
        <w:keepLines w:val="0"/>
        <w:pageBreakBefore w:val="0"/>
        <w:widowControl w:val="0"/>
        <w:tabs>
          <w:tab w:val="center" w:pos="4153"/>
        </w:tabs>
        <w:kinsoku/>
        <w:wordWrap/>
        <w:overflowPunct/>
        <w:topLinePunct w:val="0"/>
        <w:autoSpaceDE/>
        <w:autoSpaceDN/>
        <w:bidi w:val="0"/>
        <w:spacing w:line="440" w:lineRule="exact"/>
        <w:ind w:firstLine="840" w:firstLineChars="300"/>
        <w:jc w:val="left"/>
        <w:textAlignment w:val="auto"/>
        <w:outlineLvl w:val="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、外供蒸汽管道及配套</w:t>
      </w:r>
    </w:p>
    <w:p>
      <w:pPr>
        <w:keepNext w:val="0"/>
        <w:keepLines w:val="0"/>
        <w:pageBreakBefore w:val="0"/>
        <w:widowControl w:val="0"/>
        <w:tabs>
          <w:tab w:val="center" w:pos="4153"/>
        </w:tabs>
        <w:kinsoku/>
        <w:wordWrap/>
        <w:overflowPunct/>
        <w:topLinePunct w:val="0"/>
        <w:autoSpaceDE/>
        <w:autoSpaceDN/>
        <w:bidi w:val="0"/>
        <w:spacing w:line="440" w:lineRule="exact"/>
        <w:ind w:firstLine="280" w:firstLineChars="100"/>
        <w:jc w:val="left"/>
        <w:textAlignment w:val="auto"/>
        <w:outlineLvl w:val="0"/>
        <w:rPr>
          <w:rFonts w:hint="eastAsia" w:ascii="宋体" w:hAnsi="宋体" w:eastAsia="宋体" w:cs="宋体"/>
          <w:b w:val="0"/>
          <w:bCs/>
          <w:sz w:val="28"/>
          <w:szCs w:val="28"/>
        </w:rPr>
      </w:pPr>
      <w:r>
        <w:rPr>
          <w:rFonts w:hint="eastAsia" w:ascii="宋体" w:hAnsi="宋体" w:eastAsia="宋体" w:cs="宋体"/>
          <w:b w:val="0"/>
          <w:bCs/>
          <w:sz w:val="28"/>
          <w:szCs w:val="28"/>
        </w:rPr>
        <w:tab/>
      </w:r>
      <w:r>
        <w:rPr>
          <w:rFonts w:hint="eastAsia" w:ascii="宋体" w:hAnsi="宋体" w:eastAsia="宋体" w:cs="宋体"/>
          <w:b w:val="0"/>
          <w:bCs/>
          <w:sz w:val="28"/>
          <w:szCs w:val="28"/>
        </w:rPr>
        <w:t xml:space="preserve">  外供蒸汽管道及配套的阀门、法兰、补偿器、管件等焊割、焊接</w:t>
      </w:r>
      <w:r>
        <w:rPr>
          <w:rFonts w:hint="eastAsia" w:ascii="宋体" w:hAnsi="宋体" w:eastAsia="宋体" w:cs="宋体"/>
          <w:b w:val="0"/>
          <w:bCs/>
          <w:sz w:val="28"/>
          <w:szCs w:val="28"/>
          <w:lang w:val="en-US" w:eastAsia="zh-CN"/>
        </w:rPr>
        <w:t>维修</w:t>
      </w:r>
      <w:r>
        <w:rPr>
          <w:rFonts w:hint="eastAsia" w:ascii="宋体" w:hAnsi="宋体" w:eastAsia="宋体" w:cs="宋体"/>
          <w:b w:val="0"/>
          <w:bCs/>
          <w:sz w:val="28"/>
          <w:szCs w:val="28"/>
        </w:rPr>
        <w:t>、抢修。</w:t>
      </w:r>
    </w:p>
    <w:p>
      <w:pPr>
        <w:keepNext w:val="0"/>
        <w:keepLines w:val="0"/>
        <w:pageBreakBefore w:val="0"/>
        <w:widowControl w:val="0"/>
        <w:numPr>
          <w:ilvl w:val="0"/>
          <w:numId w:val="0"/>
        </w:numPr>
        <w:tabs>
          <w:tab w:val="center" w:pos="4153"/>
        </w:tabs>
        <w:kinsoku/>
        <w:wordWrap/>
        <w:overflowPunct/>
        <w:topLinePunct w:val="0"/>
        <w:autoSpaceDE/>
        <w:autoSpaceDN/>
        <w:bidi w:val="0"/>
        <w:spacing w:line="440" w:lineRule="exact"/>
        <w:ind w:firstLine="840" w:firstLineChars="300"/>
        <w:jc w:val="left"/>
        <w:textAlignment w:val="auto"/>
        <w:outlineLvl w:val="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、具体明细如下</w:t>
      </w:r>
    </w:p>
    <w:p>
      <w:pPr>
        <w:pStyle w:val="2"/>
        <w:widowControl/>
        <w:numPr>
          <w:ilvl w:val="0"/>
          <w:numId w:val="0"/>
        </w:numPr>
        <w:spacing w:after="120" w:line="240" w:lineRule="auto"/>
        <w:jc w:val="left"/>
        <w:rPr>
          <w:lang w:val="en-US" w:eastAsia="zh-CN"/>
        </w:rPr>
      </w:pPr>
    </w:p>
    <w:p>
      <w:pPr>
        <w:pStyle w:val="2"/>
        <w:widowControl/>
        <w:numPr>
          <w:ilvl w:val="0"/>
          <w:numId w:val="0"/>
        </w:numPr>
        <w:spacing w:after="120" w:line="240" w:lineRule="auto"/>
        <w:jc w:val="left"/>
        <w:rPr>
          <w:lang w:val="en-US" w:eastAsia="zh-CN"/>
        </w:rPr>
      </w:pPr>
    </w:p>
    <w:tbl>
      <w:tblPr>
        <w:tblStyle w:val="7"/>
        <w:tblpPr w:leftFromText="180" w:rightFromText="180" w:vertAnchor="text" w:horzAnchor="page" w:tblpX="1290" w:tblpY="1345"/>
        <w:tblOverlap w:val="never"/>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1820"/>
        <w:gridCol w:w="1773"/>
        <w:gridCol w:w="1541"/>
        <w:gridCol w:w="2529"/>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管道规格</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运行压力及温度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Φ377x32mm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8.83Mpa 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Φ325x28mm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8.83Mpa 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Φ273x25mm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8.83Mpa 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Φ219x12mm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6.1Mpa 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Φ194x18mm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8.83Mpa 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Ф145*37.5</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8.83Mpa 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Φ133x12mm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8.83Mpa 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Φ114x10mm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8.83Mpa 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Φ76x6mm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8.83Mpa 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Ф470*80</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15Mpa 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Ф426*50</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15Mpa 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Φ273x25mm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15Mpa 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Φ219x20mm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15Mpa 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Φ133x12mm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15Mpa 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Φ133x8mm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10Mpa 200℃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Ф108*8</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15Mpa 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Ф76*6</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15Mpa 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Φ273x8mm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1.6Mpa 350℃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Φ219x7mm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0.5Mpa 200℃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焊割、焊接检修</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Φ219x8mm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0.5Mpa 200℃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1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金属显微组织金相检测</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Φ42</w:t>
            </w:r>
            <w:r>
              <w:rPr>
                <w:rStyle w:val="11"/>
                <w:rFonts w:eastAsia="宋体"/>
                <w:lang w:val="en-US" w:eastAsia="zh-CN" w:bidi="ar"/>
              </w:rPr>
              <w:t>x5mm</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12Cr1MoVG</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9.8Mpa 540</w:t>
            </w:r>
            <w:r>
              <w:rPr>
                <w:rStyle w:val="12"/>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pPr>
        <w:pStyle w:val="13"/>
        <w:spacing w:after="100" w:line="240" w:lineRule="auto"/>
        <w:ind w:left="620" w:firstLine="0"/>
        <w:rPr>
          <w:rFonts w:hint="eastAsia" w:ascii="宋体" w:hAnsi="宋体" w:eastAsia="宋体" w:cs="宋体"/>
          <w:bCs/>
          <w:sz w:val="28"/>
          <w:szCs w:val="28"/>
          <w:lang w:val="en-US" w:eastAsia="zh-CN"/>
        </w:rPr>
      </w:pPr>
      <w:r>
        <w:rPr>
          <w:rFonts w:hint="eastAsia"/>
          <w:b/>
          <w:bCs/>
          <w:color w:val="000000"/>
          <w:lang w:val="en-US" w:eastAsia="zh-CN"/>
        </w:rPr>
        <w:t>注：数量为预估数量，以实际为准。如需要更换阀门，按照焊口数量计算。</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宋体" w:hAnsi="宋体" w:eastAsia="宋体" w:cs="宋体"/>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三）、技术</w:t>
      </w:r>
      <w:r>
        <w:rPr>
          <w:rFonts w:hint="eastAsia" w:ascii="宋体" w:hAnsi="宋体" w:eastAsia="宋体" w:cs="宋体"/>
          <w:b/>
          <w:bCs w:val="0"/>
          <w:sz w:val="28"/>
          <w:szCs w:val="28"/>
        </w:rPr>
        <w:t>要求：</w:t>
      </w:r>
    </w:p>
    <w:p>
      <w:pPr>
        <w:keepNext w:val="0"/>
        <w:keepLines w:val="0"/>
        <w:pageBreakBefore w:val="0"/>
        <w:widowControl w:val="0"/>
        <w:tabs>
          <w:tab w:val="center" w:pos="4153"/>
        </w:tabs>
        <w:kinsoku/>
        <w:wordWrap/>
        <w:overflowPunct/>
        <w:topLinePunct w:val="0"/>
        <w:autoSpaceDE/>
        <w:autoSpaceDN/>
        <w:bidi w:val="0"/>
        <w:adjustRightInd/>
        <w:snapToGrid/>
        <w:spacing w:line="440" w:lineRule="exact"/>
        <w:ind w:firstLine="843" w:firstLineChars="3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维修</w:t>
      </w:r>
      <w:r>
        <w:rPr>
          <w:rFonts w:hint="eastAsia" w:ascii="宋体" w:hAnsi="宋体" w:eastAsia="宋体" w:cs="宋体"/>
          <w:b/>
          <w:bCs/>
          <w:sz w:val="28"/>
          <w:szCs w:val="28"/>
        </w:rPr>
        <w:t>技术要求</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bCs/>
          <w:sz w:val="28"/>
          <w:szCs w:val="28"/>
        </w:rPr>
      </w:pPr>
      <w:bookmarkStart w:id="0" w:name="bookmark22"/>
      <w:r>
        <w:rPr>
          <w:rFonts w:hint="eastAsia" w:ascii="宋体" w:hAnsi="宋体" w:eastAsia="宋体" w:cs="宋体"/>
          <w:bCs/>
          <w:sz w:val="28"/>
          <w:szCs w:val="28"/>
        </w:rPr>
        <w:t>1</w:t>
      </w:r>
      <w:r>
        <w:rPr>
          <w:rFonts w:hint="eastAsia" w:ascii="宋体" w:hAnsi="宋体" w:eastAsia="宋体" w:cs="宋体"/>
          <w:bCs/>
          <w:sz w:val="28"/>
          <w:szCs w:val="28"/>
          <w:lang w:eastAsia="zh-CN"/>
        </w:rPr>
        <w:t>）</w:t>
      </w:r>
      <w:r>
        <w:rPr>
          <w:rFonts w:hint="eastAsia" w:ascii="宋体" w:hAnsi="宋体" w:eastAsia="宋体" w:cs="宋体"/>
          <w:bCs/>
          <w:sz w:val="28"/>
          <w:szCs w:val="28"/>
        </w:rPr>
        <w:t>、受压元件重大</w:t>
      </w:r>
      <w:r>
        <w:rPr>
          <w:rFonts w:hint="eastAsia" w:ascii="宋体" w:hAnsi="宋体" w:eastAsia="宋体" w:cs="宋体"/>
          <w:bCs/>
          <w:sz w:val="28"/>
          <w:szCs w:val="28"/>
          <w:lang w:val="en-US" w:eastAsia="zh-CN"/>
        </w:rPr>
        <w:t>修理</w:t>
      </w:r>
      <w:r>
        <w:rPr>
          <w:rFonts w:hint="eastAsia" w:ascii="宋体" w:hAnsi="宋体" w:eastAsia="宋体" w:cs="宋体"/>
          <w:bCs/>
          <w:sz w:val="28"/>
          <w:szCs w:val="28"/>
        </w:rPr>
        <w:t>前</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由施工单位</w:t>
      </w:r>
      <w:r>
        <w:rPr>
          <w:rFonts w:hint="eastAsia" w:ascii="宋体" w:hAnsi="宋体" w:eastAsia="宋体" w:cs="宋体"/>
          <w:bCs/>
          <w:sz w:val="28"/>
          <w:szCs w:val="28"/>
        </w:rPr>
        <w:t>报</w:t>
      </w:r>
      <w:r>
        <w:rPr>
          <w:rFonts w:hint="eastAsia" w:ascii="宋体" w:hAnsi="宋体" w:eastAsia="宋体" w:cs="宋体"/>
          <w:bCs/>
          <w:sz w:val="28"/>
          <w:szCs w:val="28"/>
          <w:lang w:val="en-US" w:eastAsia="zh-CN"/>
        </w:rPr>
        <w:t>黄岛区市场监督管理局申请办理开工告知手续，再向</w:t>
      </w:r>
      <w:r>
        <w:rPr>
          <w:rFonts w:hint="eastAsia" w:ascii="宋体" w:hAnsi="宋体" w:eastAsia="宋体" w:cs="宋体"/>
          <w:bCs/>
          <w:sz w:val="28"/>
          <w:szCs w:val="28"/>
        </w:rPr>
        <w:t>青岛市特种设备检验研究院</w:t>
      </w:r>
      <w:r>
        <w:rPr>
          <w:rFonts w:hint="eastAsia" w:ascii="宋体" w:hAnsi="宋体" w:eastAsia="宋体" w:cs="宋体"/>
          <w:bCs/>
          <w:sz w:val="28"/>
          <w:szCs w:val="28"/>
          <w:lang w:val="en-US" w:eastAsia="zh-CN"/>
        </w:rPr>
        <w:t>申请办理监督</w:t>
      </w:r>
      <w:r>
        <w:rPr>
          <w:rFonts w:hint="eastAsia" w:ascii="宋体" w:hAnsi="宋体" w:eastAsia="宋体" w:cs="宋体"/>
          <w:bCs/>
          <w:sz w:val="28"/>
          <w:szCs w:val="28"/>
        </w:rPr>
        <w:t>检验</w:t>
      </w:r>
      <w:r>
        <w:rPr>
          <w:rFonts w:hint="eastAsia" w:ascii="宋体" w:hAnsi="宋体" w:eastAsia="宋体" w:cs="宋体"/>
          <w:bCs/>
          <w:sz w:val="28"/>
          <w:szCs w:val="28"/>
          <w:lang w:val="en-US" w:eastAsia="zh-CN"/>
        </w:rPr>
        <w:t>手续</w:t>
      </w:r>
      <w:r>
        <w:rPr>
          <w:rFonts w:hint="eastAsia" w:ascii="宋体" w:hAnsi="宋体" w:eastAsia="宋体" w:cs="宋体"/>
          <w:bCs/>
          <w:sz w:val="28"/>
          <w:szCs w:val="28"/>
        </w:rPr>
        <w:t>，</w:t>
      </w:r>
      <w:r>
        <w:rPr>
          <w:rFonts w:hint="eastAsia" w:ascii="宋体" w:hAnsi="宋体" w:eastAsia="宋体" w:cs="宋体"/>
          <w:bCs/>
          <w:sz w:val="28"/>
          <w:szCs w:val="28"/>
          <w:lang w:val="en-US" w:eastAsia="zh-CN"/>
        </w:rPr>
        <w:t>检验、检测等涉及到</w:t>
      </w:r>
      <w:r>
        <w:rPr>
          <w:rFonts w:hint="eastAsia" w:ascii="宋体" w:hAnsi="宋体" w:eastAsia="宋体" w:cs="宋体"/>
          <w:bCs/>
          <w:sz w:val="28"/>
          <w:szCs w:val="28"/>
          <w:lang w:eastAsia="zh-CN"/>
        </w:rPr>
        <w:t>维修</w:t>
      </w:r>
      <w:r>
        <w:rPr>
          <w:rFonts w:hint="eastAsia" w:ascii="宋体" w:hAnsi="宋体" w:eastAsia="宋体" w:cs="宋体"/>
          <w:bCs/>
          <w:sz w:val="28"/>
          <w:szCs w:val="28"/>
          <w:lang w:val="en-US" w:eastAsia="zh-CN"/>
        </w:rPr>
        <w:t>的</w:t>
      </w:r>
      <w:r>
        <w:rPr>
          <w:rFonts w:hint="eastAsia" w:ascii="宋体" w:hAnsi="宋体" w:eastAsia="宋体" w:cs="宋体"/>
          <w:bCs/>
          <w:sz w:val="28"/>
          <w:szCs w:val="28"/>
        </w:rPr>
        <w:t>资料双方留档备查</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并将完整的施工质量资料和检验检测合格资料交于甲方</w:t>
      </w:r>
      <w:r>
        <w:rPr>
          <w:rFonts w:hint="eastAsia" w:ascii="宋体" w:hAnsi="宋体" w:eastAsia="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eastAsia="zh-CN"/>
        </w:rPr>
        <w:t>）</w:t>
      </w:r>
      <w:r>
        <w:rPr>
          <w:rFonts w:hint="eastAsia" w:ascii="宋体" w:hAnsi="宋体" w:eastAsia="宋体" w:cs="宋体"/>
          <w:bCs/>
          <w:sz w:val="28"/>
          <w:szCs w:val="28"/>
        </w:rPr>
        <w:t>、一般</w:t>
      </w:r>
      <w:r>
        <w:rPr>
          <w:rFonts w:hint="eastAsia" w:ascii="宋体" w:hAnsi="宋体" w:eastAsia="宋体" w:cs="宋体"/>
          <w:bCs/>
          <w:sz w:val="28"/>
          <w:szCs w:val="28"/>
          <w:lang w:eastAsia="zh-CN"/>
        </w:rPr>
        <w:t>维修</w:t>
      </w:r>
      <w:r>
        <w:rPr>
          <w:rFonts w:hint="eastAsia" w:ascii="宋体" w:hAnsi="宋体" w:eastAsia="宋体" w:cs="宋体"/>
          <w:bCs/>
          <w:sz w:val="28"/>
          <w:szCs w:val="28"/>
        </w:rPr>
        <w:t>，施工检验资料委托方和</w:t>
      </w:r>
      <w:r>
        <w:rPr>
          <w:rFonts w:hint="eastAsia" w:ascii="宋体" w:hAnsi="宋体" w:eastAsia="宋体" w:cs="宋体"/>
          <w:bCs/>
          <w:sz w:val="28"/>
          <w:szCs w:val="28"/>
          <w:lang w:val="en-US" w:eastAsia="zh-CN"/>
        </w:rPr>
        <w:t>维修</w:t>
      </w:r>
      <w:r>
        <w:rPr>
          <w:rFonts w:hint="eastAsia" w:ascii="宋体" w:hAnsi="宋体" w:eastAsia="宋体" w:cs="宋体"/>
          <w:bCs/>
          <w:sz w:val="28"/>
          <w:szCs w:val="28"/>
        </w:rPr>
        <w:t>双方签字留档备查。</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w:t>
      </w:r>
      <w:r>
        <w:rPr>
          <w:rFonts w:hint="eastAsia" w:ascii="宋体" w:hAnsi="宋体" w:eastAsia="宋体" w:cs="宋体"/>
          <w:bCs/>
          <w:sz w:val="28"/>
          <w:szCs w:val="28"/>
        </w:rPr>
        <w:t>、锅炉、压力管道</w:t>
      </w:r>
      <w:r>
        <w:rPr>
          <w:rFonts w:hint="eastAsia" w:ascii="宋体" w:hAnsi="宋体" w:eastAsia="宋体" w:cs="宋体"/>
          <w:bCs/>
          <w:sz w:val="28"/>
          <w:szCs w:val="28"/>
          <w:lang w:val="en-US" w:eastAsia="zh-CN"/>
        </w:rPr>
        <w:t>维修</w:t>
      </w:r>
      <w:r>
        <w:rPr>
          <w:rFonts w:hint="eastAsia" w:ascii="宋体" w:hAnsi="宋体" w:eastAsia="宋体" w:cs="宋体"/>
          <w:bCs/>
          <w:sz w:val="28"/>
          <w:szCs w:val="28"/>
        </w:rPr>
        <w:t>前必须降压、降水、降温，压力降到0,水位低于修理作业面，作业环境温度低于40℃，炉内</w:t>
      </w:r>
      <w:r>
        <w:rPr>
          <w:rFonts w:hint="eastAsia" w:ascii="宋体" w:hAnsi="宋体" w:eastAsia="宋体" w:cs="宋体"/>
          <w:bCs/>
          <w:sz w:val="28"/>
          <w:szCs w:val="28"/>
          <w:lang w:eastAsia="zh-CN"/>
        </w:rPr>
        <w:t>维修</w:t>
      </w:r>
      <w:r>
        <w:rPr>
          <w:rFonts w:hint="eastAsia" w:ascii="宋体" w:hAnsi="宋体" w:eastAsia="宋体" w:cs="宋体"/>
          <w:bCs/>
          <w:sz w:val="28"/>
          <w:szCs w:val="28"/>
        </w:rPr>
        <w:t>时，应有可靠的通风、照明设备;高空作业时，应架设安全操作平台。</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4</w:t>
      </w:r>
      <w:r>
        <w:rPr>
          <w:rFonts w:hint="eastAsia" w:ascii="宋体" w:hAnsi="宋体" w:eastAsia="宋体" w:cs="宋体"/>
          <w:bCs/>
          <w:sz w:val="28"/>
          <w:szCs w:val="28"/>
          <w:lang w:eastAsia="zh-CN"/>
        </w:rPr>
        <w:t>）</w:t>
      </w:r>
      <w:r>
        <w:rPr>
          <w:rFonts w:hint="eastAsia" w:ascii="宋体" w:hAnsi="宋体" w:eastAsia="宋体" w:cs="宋体"/>
          <w:bCs/>
          <w:sz w:val="28"/>
          <w:szCs w:val="28"/>
        </w:rPr>
        <w:t>、</w:t>
      </w:r>
      <w:r>
        <w:rPr>
          <w:rFonts w:hint="eastAsia" w:ascii="宋体" w:hAnsi="宋体" w:eastAsia="宋体" w:cs="宋体"/>
          <w:bCs/>
          <w:sz w:val="28"/>
          <w:szCs w:val="28"/>
          <w:lang w:eastAsia="zh-CN"/>
        </w:rPr>
        <w:t>维修</w:t>
      </w:r>
      <w:r>
        <w:rPr>
          <w:rFonts w:hint="eastAsia" w:ascii="宋体" w:hAnsi="宋体" w:eastAsia="宋体" w:cs="宋体"/>
          <w:bCs/>
          <w:sz w:val="28"/>
          <w:szCs w:val="28"/>
        </w:rPr>
        <w:t>用辅材必须符合规程、标准要求，焊接辅材（焊条、焊丝）质量由乙方负责，需提供合格证。</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5</w:t>
      </w:r>
      <w:r>
        <w:rPr>
          <w:rFonts w:hint="eastAsia" w:ascii="宋体" w:hAnsi="宋体" w:eastAsia="宋体" w:cs="宋体"/>
          <w:bCs/>
          <w:sz w:val="28"/>
          <w:szCs w:val="28"/>
          <w:lang w:eastAsia="zh-CN"/>
        </w:rPr>
        <w:t>）</w:t>
      </w:r>
      <w:r>
        <w:rPr>
          <w:rFonts w:hint="eastAsia" w:ascii="宋体" w:hAnsi="宋体" w:eastAsia="宋体" w:cs="宋体"/>
          <w:bCs/>
          <w:sz w:val="28"/>
          <w:szCs w:val="28"/>
        </w:rPr>
        <w:t>、</w:t>
      </w:r>
      <w:r>
        <w:rPr>
          <w:rFonts w:hint="eastAsia" w:ascii="宋体" w:hAnsi="宋体" w:eastAsia="宋体" w:cs="宋体"/>
          <w:bCs/>
          <w:sz w:val="28"/>
          <w:szCs w:val="28"/>
          <w:lang w:eastAsia="zh-CN"/>
        </w:rPr>
        <w:t>维修</w:t>
      </w:r>
      <w:r>
        <w:rPr>
          <w:rFonts w:hint="eastAsia" w:ascii="宋体" w:hAnsi="宋体" w:eastAsia="宋体" w:cs="宋体"/>
          <w:bCs/>
          <w:sz w:val="28"/>
          <w:szCs w:val="28"/>
        </w:rPr>
        <w:t>用工具必须符合国家、公司规范要求，电动工器具需经分厂检验合格后方可使用。</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6</w:t>
      </w:r>
      <w:r>
        <w:rPr>
          <w:rFonts w:hint="eastAsia" w:ascii="宋体" w:hAnsi="宋体" w:eastAsia="宋体" w:cs="宋体"/>
          <w:bCs/>
          <w:sz w:val="28"/>
          <w:szCs w:val="28"/>
          <w:lang w:eastAsia="zh-CN"/>
        </w:rPr>
        <w:t>）</w:t>
      </w:r>
      <w:r>
        <w:rPr>
          <w:rFonts w:hint="eastAsia" w:ascii="宋体" w:hAnsi="宋体" w:eastAsia="宋体" w:cs="宋体"/>
          <w:bCs/>
          <w:sz w:val="28"/>
          <w:szCs w:val="28"/>
        </w:rPr>
        <w:t>、</w:t>
      </w:r>
      <w:r>
        <w:rPr>
          <w:rFonts w:hint="eastAsia" w:ascii="宋体" w:hAnsi="宋体" w:eastAsia="宋体" w:cs="宋体"/>
          <w:bCs/>
          <w:sz w:val="28"/>
          <w:szCs w:val="28"/>
          <w:lang w:eastAsia="zh-CN"/>
        </w:rPr>
        <w:t>维修</w:t>
      </w:r>
      <w:r>
        <w:rPr>
          <w:rFonts w:hint="eastAsia" w:ascii="宋体" w:hAnsi="宋体" w:eastAsia="宋体" w:cs="宋体"/>
          <w:bCs/>
          <w:sz w:val="28"/>
          <w:szCs w:val="28"/>
        </w:rPr>
        <w:t>前编制施工方案（工艺）和焊接工艺评定，焊接项目满足相应焊接施工要求。</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7</w:t>
      </w:r>
      <w:r>
        <w:rPr>
          <w:rFonts w:hint="eastAsia" w:ascii="宋体" w:hAnsi="宋体" w:eastAsia="宋体" w:cs="宋体"/>
          <w:bCs/>
          <w:sz w:val="28"/>
          <w:szCs w:val="28"/>
          <w:lang w:eastAsia="zh-CN"/>
        </w:rPr>
        <w:t>）</w:t>
      </w:r>
      <w:r>
        <w:rPr>
          <w:rFonts w:hint="eastAsia" w:ascii="宋体" w:hAnsi="宋体" w:eastAsia="宋体" w:cs="宋体"/>
          <w:bCs/>
          <w:sz w:val="28"/>
          <w:szCs w:val="28"/>
        </w:rPr>
        <w:t>、现场维修焊接人员应按工艺执行，</w:t>
      </w:r>
      <w:r>
        <w:rPr>
          <w:rFonts w:hint="eastAsia" w:ascii="宋体" w:hAnsi="宋体" w:eastAsia="宋体" w:cs="宋体"/>
          <w:bCs/>
          <w:sz w:val="28"/>
          <w:szCs w:val="28"/>
          <w:lang w:val="en-US" w:eastAsia="zh-CN"/>
        </w:rPr>
        <w:t>并持有相应的特种设备焊接证书</w:t>
      </w:r>
      <w:r>
        <w:rPr>
          <w:rFonts w:hint="eastAsia" w:ascii="宋体" w:hAnsi="宋体" w:eastAsia="宋体" w:cs="宋体"/>
          <w:bCs/>
          <w:sz w:val="28"/>
          <w:szCs w:val="28"/>
          <w:lang w:eastAsia="zh-CN"/>
        </w:rPr>
        <w:t>，</w:t>
      </w:r>
      <w:r>
        <w:rPr>
          <w:rFonts w:hint="eastAsia" w:ascii="宋体" w:hAnsi="宋体" w:eastAsia="宋体" w:cs="宋体"/>
          <w:bCs/>
          <w:sz w:val="28"/>
          <w:szCs w:val="28"/>
        </w:rPr>
        <w:t>服从甲方现场技术人员指挥、管理。</w:t>
      </w:r>
    </w:p>
    <w:bookmarkEnd w:id="0"/>
    <w:p>
      <w:pPr>
        <w:keepNext w:val="0"/>
        <w:keepLines w:val="0"/>
        <w:pageBreakBefore w:val="0"/>
        <w:widowControl w:val="0"/>
        <w:kinsoku/>
        <w:wordWrap/>
        <w:overflowPunct/>
        <w:topLinePunct w:val="0"/>
        <w:autoSpaceDE/>
        <w:autoSpaceDN/>
        <w:bidi w:val="0"/>
        <w:adjustRightInd/>
        <w:snapToGrid/>
        <w:spacing w:line="440" w:lineRule="exact"/>
        <w:ind w:firstLine="843" w:firstLineChars="300"/>
        <w:textAlignment w:val="auto"/>
        <w:outlineLvl w:val="0"/>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lang w:eastAsia="zh-CN"/>
        </w:rPr>
        <w:t>、</w:t>
      </w:r>
      <w:r>
        <w:rPr>
          <w:rFonts w:hint="eastAsia" w:ascii="宋体" w:hAnsi="宋体" w:eastAsia="宋体" w:cs="宋体"/>
          <w:b/>
          <w:sz w:val="28"/>
          <w:szCs w:val="28"/>
        </w:rPr>
        <w:t>材料工机具划分</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、除施工内容中注释为甲方提供的，所有</w:t>
      </w:r>
      <w:r>
        <w:rPr>
          <w:rFonts w:hint="eastAsia" w:ascii="宋体" w:hAnsi="宋体" w:eastAsia="宋体" w:cs="宋体"/>
          <w:sz w:val="28"/>
          <w:szCs w:val="28"/>
          <w:lang w:eastAsia="zh-CN"/>
        </w:rPr>
        <w:t>维修</w:t>
      </w:r>
      <w:r>
        <w:rPr>
          <w:rFonts w:hint="eastAsia" w:ascii="宋体" w:hAnsi="宋体" w:eastAsia="宋体" w:cs="宋体"/>
          <w:sz w:val="28"/>
          <w:szCs w:val="28"/>
        </w:rPr>
        <w:t>过程中使用的辅助材料均由乙方提供。</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、所有施工工机具及辅助材料均由乙方准备、提供；</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w:t>
      </w:r>
      <w:r>
        <w:rPr>
          <w:rFonts w:hint="eastAsia" w:ascii="宋体" w:hAnsi="宋体" w:eastAsia="宋体" w:cs="宋体"/>
          <w:bCs/>
          <w:sz w:val="28"/>
          <w:szCs w:val="28"/>
        </w:rPr>
        <w:t>、施工现场使用的水、电、风、气等能源介质甲方免费提供（方式为取用制），并就近指定接口。</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b/>
          <w:bCs/>
          <w:sz w:val="28"/>
          <w:szCs w:val="28"/>
          <w:highlight w:val="yellow"/>
          <w:lang w:val="en-US" w:eastAsia="zh-CN"/>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、炉内照明设施（≤36V）及设备用电均由施工单位负责（甲方负责电源接入点的提供）。</w:t>
      </w:r>
    </w:p>
    <w:p>
      <w:pPr>
        <w:keepNext w:val="0"/>
        <w:keepLines w:val="0"/>
        <w:pageBreakBefore w:val="0"/>
        <w:numPr>
          <w:ilvl w:val="0"/>
          <w:numId w:val="0"/>
        </w:numPr>
        <w:kinsoku/>
        <w:wordWrap/>
        <w:overflowPunct/>
        <w:topLinePunct w:val="0"/>
        <w:autoSpaceDE/>
        <w:autoSpaceDN/>
        <w:bidi w:val="0"/>
        <w:spacing w:line="440" w:lineRule="exact"/>
        <w:ind w:leftChars="0"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现场施工要求</w:t>
      </w:r>
    </w:p>
    <w:p>
      <w:pPr>
        <w:keepNext w:val="0"/>
        <w:keepLines w:val="0"/>
        <w:pageBreakBefore w:val="0"/>
        <w:tabs>
          <w:tab w:val="center" w:pos="4153"/>
        </w:tabs>
        <w:kinsoku/>
        <w:wordWrap/>
        <w:overflowPunct/>
        <w:topLinePunct w:val="0"/>
        <w:autoSpaceDE/>
        <w:autoSpaceDN/>
        <w:bidi w:val="0"/>
        <w:spacing w:line="440" w:lineRule="exact"/>
        <w:ind w:firstLine="560" w:firstLineChars="200"/>
        <w:jc w:val="left"/>
        <w:textAlignment w:val="auto"/>
        <w:outlineLvl w:val="0"/>
        <w:rPr>
          <w:rFonts w:hint="eastAsia" w:ascii="宋体" w:hAnsi="宋体" w:eastAsia="宋体" w:cs="宋体"/>
          <w:sz w:val="28"/>
          <w:szCs w:val="28"/>
        </w:rPr>
      </w:pPr>
      <w:bookmarkStart w:id="1" w:name="bookmark31"/>
      <w:r>
        <w:rPr>
          <w:rFonts w:hint="eastAsia" w:ascii="宋体" w:hAnsi="宋体" w:eastAsia="宋体" w:cs="宋体"/>
          <w:sz w:val="28"/>
          <w:szCs w:val="28"/>
        </w:rPr>
        <w:t>1</w:t>
      </w:r>
      <w:bookmarkEnd w:id="1"/>
      <w:r>
        <w:rPr>
          <w:rFonts w:hint="eastAsia" w:ascii="宋体" w:hAnsi="宋体" w:eastAsia="宋体" w:cs="宋体"/>
          <w:sz w:val="28"/>
          <w:szCs w:val="28"/>
        </w:rPr>
        <w:t>、人员配置</w:t>
      </w:r>
    </w:p>
    <w:p>
      <w:pPr>
        <w:keepNext w:val="0"/>
        <w:keepLines w:val="0"/>
        <w:pageBreakBefore w:val="0"/>
        <w:tabs>
          <w:tab w:val="center" w:pos="4153"/>
        </w:tabs>
        <w:kinsoku/>
        <w:wordWrap/>
        <w:overflowPunct/>
        <w:topLinePunct w:val="0"/>
        <w:autoSpaceDE/>
        <w:autoSpaceDN/>
        <w:bidi w:val="0"/>
        <w:spacing w:line="440" w:lineRule="exact"/>
        <w:ind w:firstLine="560" w:firstLineChars="200"/>
        <w:jc w:val="left"/>
        <w:textAlignment w:val="auto"/>
        <w:outlineLvl w:val="0"/>
        <w:rPr>
          <w:rFonts w:hint="eastAsia" w:ascii="宋体" w:hAnsi="宋体" w:eastAsia="宋体" w:cs="宋体"/>
          <w:sz w:val="28"/>
          <w:szCs w:val="28"/>
        </w:rPr>
      </w:pPr>
      <w:r>
        <w:rPr>
          <w:rFonts w:hint="eastAsia" w:ascii="宋体" w:hAnsi="宋体" w:eastAsia="宋体" w:cs="宋体"/>
          <w:sz w:val="28"/>
          <w:szCs w:val="28"/>
        </w:rPr>
        <w:t>项目经理：乙方所承包标段配置项目经理1名，全面负责本区域各项工作，要有一定的经营、组织、社交、沟通能力。安全员1名，安全员需制定切实可行的安全措施，涉及特种作业</w:t>
      </w:r>
      <w:r>
        <w:rPr>
          <w:rFonts w:hint="eastAsia" w:ascii="宋体" w:hAnsi="宋体" w:eastAsia="宋体" w:cs="宋体"/>
          <w:sz w:val="28"/>
          <w:szCs w:val="28"/>
          <w:lang w:val="en-US" w:eastAsia="zh-CN"/>
        </w:rPr>
        <w:t>或者特种设备作业</w:t>
      </w:r>
      <w:r>
        <w:rPr>
          <w:rFonts w:hint="eastAsia" w:ascii="宋体" w:hAnsi="宋体" w:eastAsia="宋体" w:cs="宋体"/>
          <w:sz w:val="28"/>
          <w:szCs w:val="28"/>
        </w:rPr>
        <w:t>的人员必须取得相应作业的资格证书。</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2、施工前根据甲方现场管理要求办理开工许可。</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3、根据</w:t>
      </w:r>
      <w:r>
        <w:rPr>
          <w:rFonts w:hint="eastAsia" w:ascii="宋体" w:hAnsi="宋体" w:eastAsia="宋体" w:cs="宋体"/>
          <w:sz w:val="28"/>
          <w:szCs w:val="28"/>
          <w:lang w:eastAsia="zh-CN"/>
        </w:rPr>
        <w:t>我</w:t>
      </w:r>
      <w:r>
        <w:rPr>
          <w:rFonts w:hint="eastAsia" w:ascii="宋体" w:hAnsi="宋体" w:eastAsia="宋体" w:cs="宋体"/>
          <w:sz w:val="28"/>
          <w:szCs w:val="28"/>
        </w:rPr>
        <w:t>公司外来施工单位的安全规章制度办理有限空间内作业的动火作业证及相关手续。</w:t>
      </w:r>
    </w:p>
    <w:p>
      <w:pPr>
        <w:keepNext w:val="0"/>
        <w:keepLines w:val="0"/>
        <w:pageBreakBefore w:val="0"/>
        <w:tabs>
          <w:tab w:val="center" w:pos="4153"/>
        </w:tabs>
        <w:kinsoku/>
        <w:wordWrap/>
        <w:overflowPunct/>
        <w:topLinePunct w:val="0"/>
        <w:autoSpaceDE/>
        <w:autoSpaceDN/>
        <w:bidi w:val="0"/>
        <w:spacing w:line="440" w:lineRule="exact"/>
        <w:ind w:firstLine="560" w:firstLineChars="200"/>
        <w:jc w:val="left"/>
        <w:textAlignment w:val="auto"/>
        <w:outlineLvl w:val="0"/>
        <w:rPr>
          <w:rFonts w:hint="eastAsia" w:ascii="宋体" w:hAnsi="宋体" w:eastAsia="宋体" w:cs="宋体"/>
          <w:sz w:val="28"/>
          <w:szCs w:val="28"/>
        </w:rPr>
      </w:pPr>
      <w:r>
        <w:rPr>
          <w:rFonts w:hint="eastAsia" w:ascii="宋体" w:hAnsi="宋体" w:eastAsia="宋体" w:cs="宋体"/>
          <w:sz w:val="28"/>
          <w:szCs w:val="28"/>
        </w:rPr>
        <w:t>4、乙方必须严格遵守甲方的各项规章制度和国家法律法规。</w:t>
      </w:r>
    </w:p>
    <w:p>
      <w:pPr>
        <w:keepNext w:val="0"/>
        <w:keepLines w:val="0"/>
        <w:pageBreakBefore w:val="0"/>
        <w:tabs>
          <w:tab w:val="center" w:pos="4153"/>
        </w:tabs>
        <w:kinsoku/>
        <w:wordWrap/>
        <w:overflowPunct/>
        <w:topLinePunct w:val="0"/>
        <w:autoSpaceDE/>
        <w:autoSpaceDN/>
        <w:bidi w:val="0"/>
        <w:spacing w:line="440" w:lineRule="exact"/>
        <w:ind w:firstLine="560" w:firstLineChars="200"/>
        <w:jc w:val="left"/>
        <w:textAlignment w:val="auto"/>
        <w:outlineLvl w:val="0"/>
        <w:rPr>
          <w:rFonts w:hint="eastAsia" w:ascii="宋体" w:hAnsi="宋体" w:eastAsia="宋体" w:cs="宋体"/>
          <w:sz w:val="28"/>
          <w:szCs w:val="28"/>
        </w:rPr>
      </w:pPr>
      <w:r>
        <w:rPr>
          <w:rFonts w:hint="eastAsia" w:ascii="宋体" w:hAnsi="宋体" w:eastAsia="宋体" w:cs="宋体"/>
          <w:sz w:val="28"/>
          <w:szCs w:val="28"/>
        </w:rPr>
        <w:t>5、施工过程中，因乙方安全措施不当、确认不到位、违章、违规等造成的损失，全部由乙方负责。</w:t>
      </w:r>
    </w:p>
    <w:p>
      <w:pPr>
        <w:keepNext w:val="0"/>
        <w:keepLines w:val="0"/>
        <w:pageBreakBefore w:val="0"/>
        <w:tabs>
          <w:tab w:val="center" w:pos="4153"/>
        </w:tabs>
        <w:kinsoku/>
        <w:wordWrap/>
        <w:overflowPunct/>
        <w:topLinePunct w:val="0"/>
        <w:autoSpaceDE/>
        <w:autoSpaceDN/>
        <w:bidi w:val="0"/>
        <w:spacing w:line="440" w:lineRule="exact"/>
        <w:ind w:firstLine="560" w:firstLineChars="200"/>
        <w:jc w:val="left"/>
        <w:textAlignment w:val="auto"/>
        <w:outlineLvl w:val="0"/>
        <w:rPr>
          <w:rFonts w:hint="eastAsia" w:ascii="宋体" w:hAnsi="宋体" w:eastAsia="宋体" w:cs="宋体"/>
          <w:sz w:val="28"/>
          <w:szCs w:val="28"/>
        </w:rPr>
      </w:pPr>
      <w:r>
        <w:rPr>
          <w:rFonts w:hint="eastAsia" w:ascii="宋体" w:hAnsi="宋体" w:eastAsia="宋体" w:cs="宋体"/>
          <w:sz w:val="28"/>
          <w:szCs w:val="28"/>
        </w:rPr>
        <w:t>6、施工完成后，工完场净。</w:t>
      </w:r>
    </w:p>
    <w:p>
      <w:pPr>
        <w:keepNext w:val="0"/>
        <w:keepLines w:val="0"/>
        <w:pageBreakBefore w:val="0"/>
        <w:numPr>
          <w:ilvl w:val="0"/>
          <w:numId w:val="0"/>
        </w:numPr>
        <w:kinsoku/>
        <w:wordWrap/>
        <w:overflowPunct/>
        <w:topLinePunct w:val="0"/>
        <w:autoSpaceDE/>
        <w:autoSpaceDN/>
        <w:bidi w:val="0"/>
        <w:spacing w:line="440" w:lineRule="exact"/>
        <w:ind w:leftChars="0"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施工工期</w:t>
      </w:r>
    </w:p>
    <w:p>
      <w:pPr>
        <w:pStyle w:val="2"/>
        <w:keepNext w:val="0"/>
        <w:keepLines w:val="0"/>
        <w:pageBreakBefore w:val="0"/>
        <w:kinsoku/>
        <w:wordWrap/>
        <w:overflowPunct/>
        <w:topLinePunct w:val="0"/>
        <w:autoSpaceDE/>
        <w:autoSpaceDN/>
        <w:bidi w:val="0"/>
        <w:spacing w:line="440" w:lineRule="exact"/>
        <w:ind w:left="0" w:leftChars="0" w:firstLine="840" w:firstLineChars="300"/>
        <w:textAlignment w:val="auto"/>
        <w:rPr>
          <w:rFonts w:hint="eastAsia" w:ascii="宋体" w:hAnsi="宋体" w:eastAsia="宋体" w:cs="宋体"/>
          <w:sz w:val="28"/>
          <w:szCs w:val="28"/>
          <w:lang w:eastAsia="zh-CN"/>
        </w:rPr>
      </w:pPr>
      <w:r>
        <w:rPr>
          <w:rFonts w:hint="eastAsia" w:ascii="宋体" w:hAnsi="宋体" w:eastAsia="宋体" w:cs="宋体"/>
          <w:sz w:val="28"/>
          <w:szCs w:val="28"/>
        </w:rPr>
        <w:t>本工程计划工期为：需根据生产安排，预计</w:t>
      </w:r>
      <w:r>
        <w:rPr>
          <w:rFonts w:hint="eastAsia" w:ascii="宋体" w:hAnsi="宋体" w:eastAsia="宋体" w:cs="宋体"/>
          <w:sz w:val="28"/>
          <w:szCs w:val="28"/>
          <w:lang w:val="en-US" w:eastAsia="zh-CN"/>
        </w:rPr>
        <w:t>24年1</w:t>
      </w:r>
      <w:r>
        <w:rPr>
          <w:rFonts w:hint="eastAsia" w:ascii="宋体" w:hAnsi="宋体" w:eastAsia="宋体" w:cs="宋体"/>
          <w:sz w:val="28"/>
          <w:szCs w:val="28"/>
        </w:rPr>
        <w:t>月至</w:t>
      </w:r>
      <w:r>
        <w:rPr>
          <w:rFonts w:hint="eastAsia" w:ascii="宋体" w:hAnsi="宋体" w:eastAsia="宋体" w:cs="宋体"/>
          <w:sz w:val="28"/>
          <w:szCs w:val="28"/>
          <w:lang w:val="en-US" w:eastAsia="zh-CN"/>
        </w:rPr>
        <w:t>24年</w:t>
      </w: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月，阶段性施工，具体开工日期以甲方通知为准，满足生产要求为准，单条焊缝施工时间不超过3天。</w:t>
      </w:r>
    </w:p>
    <w:p>
      <w:pPr>
        <w:keepNext w:val="0"/>
        <w:keepLines w:val="0"/>
        <w:pageBreakBefore w:val="0"/>
        <w:kinsoku/>
        <w:wordWrap/>
        <w:overflowPunct/>
        <w:topLinePunct w:val="0"/>
        <w:autoSpaceDE/>
        <w:autoSpaceDN/>
        <w:bidi w:val="0"/>
        <w:spacing w:line="440" w:lineRule="exact"/>
        <w:ind w:right="-336" w:rightChars="-105"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t>六、验收标准和方法</w:t>
      </w:r>
    </w:p>
    <w:p>
      <w:pPr>
        <w:keepNext w:val="0"/>
        <w:keepLines w:val="0"/>
        <w:pageBreakBefore w:val="0"/>
        <w:kinsoku/>
        <w:wordWrap/>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bookmarkStart w:id="2" w:name="bookmark38"/>
      <w:r>
        <w:rPr>
          <w:rFonts w:hint="eastAsia" w:ascii="宋体" w:hAnsi="宋体" w:eastAsia="宋体" w:cs="宋体"/>
          <w:sz w:val="28"/>
          <w:szCs w:val="28"/>
        </w:rPr>
        <w:t>1</w:t>
      </w:r>
      <w:bookmarkEnd w:id="2"/>
      <w:r>
        <w:rPr>
          <w:rFonts w:hint="eastAsia" w:ascii="宋体" w:hAnsi="宋体" w:eastAsia="宋体" w:cs="宋体"/>
          <w:sz w:val="28"/>
          <w:szCs w:val="28"/>
        </w:rPr>
        <w:t>、乙方在施工前需提供详细施工技术方案、安全施工方案、施工进度计划表， 必须保证按甲方要求如期完成此次</w:t>
      </w:r>
      <w:r>
        <w:rPr>
          <w:rFonts w:hint="eastAsia" w:ascii="宋体" w:hAnsi="宋体" w:eastAsia="宋体" w:cs="宋体"/>
          <w:sz w:val="28"/>
          <w:szCs w:val="28"/>
          <w:lang w:eastAsia="zh-CN"/>
        </w:rPr>
        <w:t>维修</w:t>
      </w:r>
      <w:r>
        <w:rPr>
          <w:rFonts w:hint="eastAsia" w:ascii="宋体" w:hAnsi="宋体" w:eastAsia="宋体" w:cs="宋体"/>
          <w:sz w:val="28"/>
          <w:szCs w:val="28"/>
        </w:rPr>
        <w:t>工作。</w:t>
      </w:r>
    </w:p>
    <w:p>
      <w:pPr>
        <w:keepNext w:val="0"/>
        <w:keepLines w:val="0"/>
        <w:pageBreakBefore w:val="0"/>
        <w:kinsoku/>
        <w:wordWrap/>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bookmarkStart w:id="3" w:name="bookmark39"/>
      <w:r>
        <w:rPr>
          <w:rFonts w:hint="eastAsia" w:ascii="宋体" w:hAnsi="宋体" w:eastAsia="宋体" w:cs="宋体"/>
          <w:sz w:val="28"/>
          <w:szCs w:val="28"/>
          <w:lang w:val="zh-CN"/>
        </w:rPr>
        <w:t>2</w:t>
      </w:r>
      <w:bookmarkEnd w:id="3"/>
      <w:r>
        <w:rPr>
          <w:rFonts w:hint="eastAsia" w:ascii="宋体" w:hAnsi="宋体" w:eastAsia="宋体" w:cs="宋体"/>
          <w:sz w:val="28"/>
          <w:szCs w:val="28"/>
          <w:lang w:val="zh-CN"/>
        </w:rPr>
        <w:t>、</w:t>
      </w:r>
      <w:r>
        <w:rPr>
          <w:rFonts w:hint="eastAsia" w:ascii="宋体" w:hAnsi="宋体" w:eastAsia="宋体" w:cs="宋体"/>
          <w:sz w:val="28"/>
          <w:szCs w:val="28"/>
        </w:rPr>
        <w:t>在施工过程中，乙方应</w:t>
      </w:r>
      <w:r>
        <w:rPr>
          <w:rFonts w:hint="eastAsia" w:ascii="宋体" w:hAnsi="宋体" w:eastAsia="宋体" w:cs="宋体"/>
          <w:sz w:val="28"/>
          <w:szCs w:val="28"/>
          <w:lang w:val="en-US" w:eastAsia="zh-CN"/>
        </w:rPr>
        <w:t>严格</w:t>
      </w:r>
      <w:r>
        <w:rPr>
          <w:rFonts w:hint="eastAsia" w:ascii="宋体" w:hAnsi="宋体" w:eastAsia="宋体" w:cs="宋体"/>
          <w:sz w:val="28"/>
          <w:szCs w:val="28"/>
        </w:rPr>
        <w:t>按照国家有关标准、设计要求、使用说明书及甲方实际生产要求进行施工，如果乙方未按上述要求进行施工</w:t>
      </w:r>
      <w:r>
        <w:rPr>
          <w:rFonts w:hint="eastAsia" w:ascii="宋体" w:hAnsi="宋体" w:eastAsia="宋体" w:cs="宋体"/>
          <w:sz w:val="28"/>
          <w:szCs w:val="28"/>
          <w:lang w:val="en-US" w:eastAsia="zh-CN"/>
        </w:rPr>
        <w:t>的</w:t>
      </w:r>
      <w:r>
        <w:rPr>
          <w:rFonts w:hint="eastAsia" w:ascii="宋体" w:hAnsi="宋体" w:eastAsia="宋体" w:cs="宋体"/>
          <w:sz w:val="28"/>
          <w:szCs w:val="28"/>
        </w:rPr>
        <w:t>，甲方有权要求其重新施工并扣罚其相应工程量。因施工质量原因造成的事故和损失由乙方负责。</w:t>
      </w:r>
    </w:p>
    <w:p>
      <w:pPr>
        <w:keepNext w:val="0"/>
        <w:keepLines w:val="0"/>
        <w:pageBreakBefore w:val="0"/>
        <w:kinsoku/>
        <w:wordWrap/>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bookmarkStart w:id="4" w:name="bookmark40"/>
      <w:r>
        <w:rPr>
          <w:rFonts w:hint="eastAsia" w:ascii="宋体" w:hAnsi="宋体" w:eastAsia="宋体" w:cs="宋体"/>
          <w:sz w:val="28"/>
          <w:szCs w:val="28"/>
        </w:rPr>
        <w:t>3</w:t>
      </w:r>
      <w:bookmarkEnd w:id="4"/>
      <w:r>
        <w:rPr>
          <w:rFonts w:hint="eastAsia" w:ascii="宋体" w:hAnsi="宋体" w:eastAsia="宋体" w:cs="宋体"/>
          <w:sz w:val="28"/>
          <w:szCs w:val="28"/>
        </w:rPr>
        <w:t>、本协议用于合同执行期间对乙方安装设备进行验收，确保所安装后的设备技 术参数符合本技术协议书的要求。</w:t>
      </w:r>
    </w:p>
    <w:p>
      <w:pPr>
        <w:keepNext w:val="0"/>
        <w:keepLines w:val="0"/>
        <w:pageBreakBefore w:val="0"/>
        <w:kinsoku/>
        <w:wordWrap/>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bookmarkStart w:id="5" w:name="bookmark41"/>
      <w:r>
        <w:rPr>
          <w:rFonts w:hint="eastAsia" w:ascii="宋体" w:hAnsi="宋体" w:eastAsia="宋体" w:cs="宋体"/>
          <w:sz w:val="28"/>
          <w:szCs w:val="28"/>
        </w:rPr>
        <w:t>4</w:t>
      </w:r>
      <w:bookmarkEnd w:id="5"/>
      <w:r>
        <w:rPr>
          <w:rFonts w:hint="eastAsia" w:ascii="宋体" w:hAnsi="宋体" w:eastAsia="宋体" w:cs="宋体"/>
          <w:sz w:val="28"/>
          <w:szCs w:val="28"/>
        </w:rPr>
        <w:t>、开始安装之前，乙方应事先通知甲方，甲方根据现场需要派人员对安装检验过程进行监督。</w:t>
      </w:r>
    </w:p>
    <w:p>
      <w:pPr>
        <w:keepNext w:val="0"/>
        <w:keepLines w:val="0"/>
        <w:pageBreakBefore w:val="0"/>
        <w:kinsoku/>
        <w:wordWrap/>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bookmarkStart w:id="6" w:name="bookmark42"/>
      <w:r>
        <w:rPr>
          <w:rFonts w:hint="eastAsia" w:ascii="宋体" w:hAnsi="宋体" w:eastAsia="宋体" w:cs="宋体"/>
          <w:sz w:val="28"/>
          <w:szCs w:val="28"/>
        </w:rPr>
        <w:t>5</w:t>
      </w:r>
      <w:bookmarkEnd w:id="6"/>
      <w:r>
        <w:rPr>
          <w:rFonts w:hint="eastAsia" w:ascii="宋体" w:hAnsi="宋体" w:eastAsia="宋体" w:cs="宋体"/>
          <w:sz w:val="28"/>
          <w:szCs w:val="28"/>
        </w:rPr>
        <w:t>、安装完成后，在质保期内如发生泄漏或其它由于安装导致的问题， 乙方应无偿修复。</w:t>
      </w:r>
    </w:p>
    <w:p>
      <w:pPr>
        <w:pStyle w:val="10"/>
        <w:keepNext w:val="0"/>
        <w:keepLines w:val="0"/>
        <w:pageBreakBefore w:val="0"/>
        <w:widowControl w:val="0"/>
        <w:tabs>
          <w:tab w:val="left" w:pos="2977"/>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kern w:val="2"/>
          <w:sz w:val="28"/>
          <w:szCs w:val="28"/>
          <w:lang w:val="en-US" w:eastAsia="zh-CN" w:bidi="ar-SA"/>
        </w:rPr>
      </w:pPr>
      <w:bookmarkStart w:id="7" w:name="bookmark43"/>
      <w:r>
        <w:rPr>
          <w:rFonts w:hint="eastAsia" w:ascii="宋体" w:hAnsi="宋体" w:eastAsia="宋体" w:cs="宋体"/>
          <w:sz w:val="28"/>
          <w:szCs w:val="28"/>
        </w:rPr>
        <w:t>6</w:t>
      </w:r>
      <w:bookmarkEnd w:id="7"/>
      <w:r>
        <w:rPr>
          <w:rFonts w:hint="eastAsia" w:ascii="宋体" w:hAnsi="宋体" w:eastAsia="宋体" w:cs="宋体"/>
          <w:sz w:val="28"/>
          <w:szCs w:val="28"/>
        </w:rPr>
        <w:t>、如因乙方原因造成设备无法使用或损坏，由乙方负责给予更换同厂家同型</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、双方当事人的权利和义务</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.1甲乙双方</w:t>
      </w:r>
      <w:r>
        <w:rPr>
          <w:rFonts w:hint="eastAsia" w:ascii="宋体" w:hAnsi="宋体" w:eastAsia="宋体" w:cs="宋体"/>
          <w:sz w:val="28"/>
          <w:szCs w:val="28"/>
          <w:lang w:val="en-US" w:eastAsia="zh-CN"/>
        </w:rPr>
        <w:t>都有为对方保守生产、技术及资料秘密的义务，不得以任何理由向第三方泄露，否则违约方应承担相应的责任</w:t>
      </w:r>
      <w:r>
        <w:rPr>
          <w:rFonts w:hint="eastAsia" w:ascii="宋体" w:hAnsi="宋体" w:eastAsia="宋体" w:cs="宋体"/>
          <w:sz w:val="28"/>
          <w:szCs w:val="28"/>
        </w:rPr>
        <w:t>；</w:t>
      </w:r>
    </w:p>
    <w:p>
      <w:pPr>
        <w:pStyle w:val="10"/>
        <w:keepNext w:val="0"/>
        <w:keepLines w:val="0"/>
        <w:pageBreakBefore w:val="0"/>
        <w:widowControl w:val="0"/>
        <w:tabs>
          <w:tab w:val="left" w:pos="2977"/>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5</w:t>
      </w:r>
      <w:r>
        <w:rPr>
          <w:rFonts w:hint="eastAsia" w:ascii="宋体" w:hAnsi="宋体" w:eastAsia="宋体" w:cs="宋体"/>
          <w:sz w:val="28"/>
          <w:szCs w:val="28"/>
        </w:rPr>
        <w:t>.2在合同执行期间，如果乙方提供的设备、备件有缺陷，乙方应立即无偿赔付与缺陷数量相同的设备、备件，赔偿期限应不迟于证实属乙方责任之日起的15天内。乙方应承担由此给甲方造成相应损失的赔偿责任</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八、</w:t>
      </w:r>
      <w:r>
        <w:rPr>
          <w:rFonts w:hint="eastAsia" w:ascii="宋体" w:hAnsi="宋体" w:eastAsia="宋体" w:cs="宋体"/>
          <w:b/>
          <w:bCs/>
          <w:sz w:val="28"/>
          <w:szCs w:val="28"/>
          <w:lang w:val="en-US" w:eastAsia="zh-CN"/>
        </w:rPr>
        <w:t>其它要求</w:t>
      </w:r>
    </w:p>
    <w:p>
      <w:pPr>
        <w:keepNext w:val="0"/>
        <w:keepLines w:val="0"/>
        <w:pageBreakBefore w:val="0"/>
        <w:widowControl w:val="0"/>
        <w:numPr>
          <w:ilvl w:val="0"/>
          <w:numId w:val="0"/>
        </w:numPr>
        <w:kinsoku/>
        <w:wordWrap/>
        <w:overflowPunct/>
        <w:topLinePunct w:val="0"/>
        <w:autoSpaceDE/>
        <w:autoSpaceDN/>
        <w:bidi w:val="0"/>
        <w:spacing w:line="44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本协议一式四份，由甲乙双方签字并盖章后方可生效，本协议作为商务合同附件与商务合同具有同等法律效力。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未尽事宜，应由双方友好协商解决，若存在争议，15日协商不成，按商务合同通过法律途径解决。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（以下无正文）</w:t>
      </w:r>
    </w:p>
    <w:p>
      <w:pPr>
        <w:pStyle w:val="2"/>
        <w:rPr>
          <w:rFonts w:hint="eastAsia" w:ascii="仿宋" w:hAnsi="仿宋" w:eastAsia="仿宋" w:cs="仿宋"/>
          <w:b/>
          <w:sz w:val="28"/>
          <w:szCs w:val="28"/>
          <w:lang w:val="en-US" w:eastAsia="zh-CN"/>
        </w:rPr>
      </w:pPr>
    </w:p>
    <w:p>
      <w:pPr>
        <w:pStyle w:val="2"/>
        <w:rPr>
          <w:rFonts w:hint="default" w:ascii="仿宋" w:hAnsi="仿宋" w:eastAsia="仿宋" w:cs="仿宋"/>
          <w:b/>
          <w:sz w:val="28"/>
          <w:szCs w:val="28"/>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169"/>
        <w:gridCol w:w="112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甲方：青岛润亿清洁能源</w:t>
            </w:r>
            <w:bookmarkStart w:id="8" w:name="_GoBack"/>
            <w:bookmarkEnd w:id="8"/>
            <w:r>
              <w:rPr>
                <w:rFonts w:hint="eastAsia" w:ascii="仿宋" w:hAnsi="仿宋" w:eastAsia="仿宋"/>
                <w:sz w:val="28"/>
                <w:szCs w:val="28"/>
                <w:vertAlign w:val="baseline"/>
                <w:lang w:val="en-US" w:eastAsia="zh-CN"/>
              </w:rPr>
              <w:t>有限公司</w:t>
            </w:r>
          </w:p>
        </w:tc>
        <w:tc>
          <w:tcPr>
            <w:tcW w:w="40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甲方代表</w:t>
            </w:r>
          </w:p>
        </w:tc>
        <w:tc>
          <w:tcPr>
            <w:tcW w:w="416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属地部门：</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乙方</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代表</w:t>
            </w:r>
          </w:p>
        </w:tc>
        <w:tc>
          <w:tcPr>
            <w:tcW w:w="2893"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仿宋" w:hAnsi="仿宋" w:eastAsia="仿宋"/>
                <w:sz w:val="28"/>
                <w:szCs w:val="28"/>
                <w:vertAlign w:val="baseline"/>
                <w:lang w:val="en-US" w:eastAsia="zh-CN"/>
              </w:rPr>
            </w:pPr>
          </w:p>
        </w:tc>
        <w:tc>
          <w:tcPr>
            <w:tcW w:w="41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装备部：</w:t>
            </w:r>
          </w:p>
        </w:tc>
        <w:tc>
          <w:tcPr>
            <w:tcW w:w="11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仿宋" w:hAnsi="仿宋" w:eastAsia="仿宋"/>
                <w:sz w:val="28"/>
                <w:szCs w:val="28"/>
                <w:vertAlign w:val="baseline"/>
                <w:lang w:val="en-US" w:eastAsia="zh-CN"/>
              </w:rPr>
            </w:pPr>
          </w:p>
        </w:tc>
        <w:tc>
          <w:tcPr>
            <w:tcW w:w="289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1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日期：</w:t>
            </w:r>
          </w:p>
        </w:tc>
        <w:tc>
          <w:tcPr>
            <w:tcW w:w="40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日期：</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spacing w:line="440" w:lineRule="exact"/>
        <w:ind w:firstLine="640" w:firstLineChars="200"/>
        <w:textAlignment w:val="auto"/>
        <w:rPr>
          <w:rFonts w:hint="default"/>
          <w:lang w:val="en-US" w:eastAsia="zh-CN"/>
        </w:rPr>
      </w:pPr>
    </w:p>
    <w:sectPr>
      <w:headerReference r:id="rId3" w:type="default"/>
      <w:footerReference r:id="rId4" w:type="default"/>
      <w:pgSz w:w="11906" w:h="16838"/>
      <w:pgMar w:top="2080" w:right="866" w:bottom="1098" w:left="9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-601980</wp:posOffset>
          </wp:positionH>
          <wp:positionV relativeFrom="paragraph">
            <wp:posOffset>636270</wp:posOffset>
          </wp:positionV>
          <wp:extent cx="7578090" cy="144145"/>
          <wp:effectExtent l="0" t="0" r="3810" b="8255"/>
          <wp:wrapNone/>
          <wp:docPr id="2" name="图片 3" descr="资源 5@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资源 5@8x"/>
                  <pic:cNvPicPr>
                    <a:picLocks noChangeAspect="1"/>
                  </pic:cNvPicPr>
                </pic:nvPicPr>
                <pic:blipFill>
                  <a:blip r:embed="rId1"/>
                  <a:stretch>
                    <a:fillRect/>
                  </a:stretch>
                </pic:blipFill>
                <pic:spPr>
                  <a:xfrm flipV="1">
                    <a:off x="0" y="0"/>
                    <a:ext cx="7578090" cy="14414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13970</wp:posOffset>
          </wp:positionV>
          <wp:extent cx="3764280" cy="408940"/>
          <wp:effectExtent l="0" t="0" r="7620" b="10160"/>
          <wp:wrapNone/>
          <wp:docPr id="1" name="图片 2"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G:\LOGO\邮箱签名logo.png邮箱签名logo"/>
                  <pic:cNvPicPr>
                    <a:picLocks noChangeAspect="1"/>
                  </pic:cNvPicPr>
                </pic:nvPicPr>
                <pic:blipFill>
                  <a:blip r:embed="rId1"/>
                  <a:stretch>
                    <a:fillRect/>
                  </a:stretch>
                </pic:blipFill>
                <pic:spPr>
                  <a:xfrm>
                    <a:off x="0" y="0"/>
                    <a:ext cx="3764280" cy="408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EF400"/>
    <w:multiLevelType w:val="singleLevel"/>
    <w:tmpl w:val="B19EF4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YzVjNmRjY2Q3ZWViY2Y5OTIxZWUzNTNlMTRmNmQifQ=="/>
  </w:docVars>
  <w:rsids>
    <w:rsidRoot w:val="02CC5B6D"/>
    <w:rsid w:val="006E6810"/>
    <w:rsid w:val="02CC5B6D"/>
    <w:rsid w:val="0F65013F"/>
    <w:rsid w:val="16902397"/>
    <w:rsid w:val="1CED4498"/>
    <w:rsid w:val="1DBA72E3"/>
    <w:rsid w:val="1E291919"/>
    <w:rsid w:val="20214EC2"/>
    <w:rsid w:val="2432737E"/>
    <w:rsid w:val="253A1F5C"/>
    <w:rsid w:val="2B105251"/>
    <w:rsid w:val="2B9E399D"/>
    <w:rsid w:val="32BC35CE"/>
    <w:rsid w:val="3CFA08B8"/>
    <w:rsid w:val="4C8449BE"/>
    <w:rsid w:val="4F913FEC"/>
    <w:rsid w:val="5B5613C6"/>
    <w:rsid w:val="6AE374F7"/>
    <w:rsid w:val="6F697C94"/>
    <w:rsid w:val="70C1323B"/>
    <w:rsid w:val="718633AD"/>
    <w:rsid w:val="75F63B91"/>
    <w:rsid w:val="76915A53"/>
    <w:rsid w:val="77DE29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Times New Roman" w:eastAsia="楷体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widowControl/>
      <w:spacing w:after="120" w:line="240" w:lineRule="auto"/>
      <w:ind w:left="420" w:leftChars="200" w:firstLine="420" w:firstLineChars="200"/>
    </w:pPr>
    <w:rPr>
      <w:rFonts w:ascii="Arial" w:hAnsi="Arial"/>
      <w:lang w:eastAsia="en-US"/>
    </w:rPr>
  </w:style>
  <w:style w:type="paragraph" w:styleId="3">
    <w:name w:val="Body Text Indent"/>
    <w:basedOn w:val="1"/>
    <w:unhideWhenUsed/>
    <w:uiPriority w:val="0"/>
    <w:pPr>
      <w:spacing w:line="600" w:lineRule="exact"/>
      <w:ind w:firstLine="570"/>
      <w:jc w:val="left"/>
    </w:pPr>
    <w:rPr>
      <w:rFonts w:ascii="宋体" w:hAnsi="宋体"/>
      <w:kern w:val="0"/>
      <w:sz w:val="24"/>
    </w:r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0"/>
    <w:pPr>
      <w:widowControl w:val="0"/>
      <w:spacing w:line="312" w:lineRule="auto"/>
      <w:ind w:firstLine="200" w:firstLineChars="200"/>
      <w:jc w:val="both"/>
    </w:pPr>
    <w:rPr>
      <w:rFonts w:ascii="Calibri" w:hAnsi="Calibri" w:eastAsia="宋体" w:cs="Times New Roman"/>
      <w:kern w:val="2"/>
      <w:sz w:val="21"/>
      <w:szCs w:val="22"/>
      <w:lang w:val="en-US" w:eastAsia="zh-CN" w:bidi="ar-SA"/>
    </w:rPr>
  </w:style>
  <w:style w:type="character" w:customStyle="1" w:styleId="11">
    <w:name w:val="font91"/>
    <w:basedOn w:val="9"/>
    <w:qFormat/>
    <w:uiPriority w:val="0"/>
    <w:rPr>
      <w:rFonts w:ascii="Calibri" w:hAnsi="Calibri" w:cs="Calibri"/>
      <w:color w:val="000000"/>
      <w:sz w:val="28"/>
      <w:szCs w:val="28"/>
      <w:u w:val="none"/>
    </w:rPr>
  </w:style>
  <w:style w:type="character" w:customStyle="1" w:styleId="12">
    <w:name w:val="font21"/>
    <w:basedOn w:val="9"/>
    <w:qFormat/>
    <w:uiPriority w:val="0"/>
    <w:rPr>
      <w:rFonts w:hint="eastAsia" w:ascii="宋体" w:hAnsi="宋体" w:eastAsia="宋体" w:cs="宋体"/>
      <w:color w:val="000000"/>
      <w:sz w:val="24"/>
      <w:szCs w:val="24"/>
      <w:u w:val="none"/>
    </w:rPr>
  </w:style>
  <w:style w:type="paragraph" w:customStyle="1" w:styleId="1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1390</Words>
  <Characters>1445</Characters>
  <Lines>0</Lines>
  <Paragraphs>0</Paragraphs>
  <TotalTime>17</TotalTime>
  <ScaleCrop>false</ScaleCrop>
  <LinksUpToDate>false</LinksUpToDate>
  <CharactersWithSpaces>1516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2021-03-08T03:44:00Z</dcterms:created>
  <dc:creator>z</dc:creator>
  <cp:lastModifiedBy>李俊堂</cp:lastModifiedBy>
  <dcterms:modified xsi:type="dcterms:W3CDTF">2023-11-23T00:19:05Z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16D72D569E804D64895D458D8D016B93_13</vt:lpwstr>
  </property>
</Properties>
</file>